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6C1D" w14:textId="05A86F99" w:rsidR="00613C3B" w:rsidRPr="00E93CA2" w:rsidRDefault="00613C3B" w:rsidP="00613C3B">
      <w:pPr>
        <w:tabs>
          <w:tab w:val="left" w:pos="6120"/>
        </w:tabs>
        <w:ind w:left="720"/>
        <w:jc w:val="center"/>
      </w:pPr>
      <w:r w:rsidRPr="006416D2">
        <w:rPr>
          <w:noProof/>
        </w:rPr>
        <w:drawing>
          <wp:inline distT="0" distB="0" distL="0" distR="0" wp14:anchorId="643C5CC6" wp14:editId="3CE0584E">
            <wp:extent cx="3028950" cy="1193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1193800"/>
                    </a:xfrm>
                    <a:prstGeom prst="rect">
                      <a:avLst/>
                    </a:prstGeom>
                    <a:noFill/>
                    <a:ln>
                      <a:noFill/>
                    </a:ln>
                  </pic:spPr>
                </pic:pic>
              </a:graphicData>
            </a:graphic>
          </wp:inline>
        </w:drawing>
      </w:r>
    </w:p>
    <w:p w14:paraId="611C11AC" w14:textId="77777777" w:rsidR="00613C3B" w:rsidRPr="00613C3B" w:rsidRDefault="00613C3B" w:rsidP="00613C3B">
      <w:pPr>
        <w:tabs>
          <w:tab w:val="left" w:pos="6120"/>
        </w:tabs>
        <w:ind w:left="720"/>
        <w:jc w:val="center"/>
        <w:rPr>
          <w:rFonts w:ascii="Tahoma" w:hAnsi="Tahoma" w:cs="Tahoma"/>
          <w:i/>
          <w:iCs/>
          <w:sz w:val="20"/>
          <w:szCs w:val="20"/>
        </w:rPr>
      </w:pPr>
      <w:r w:rsidRPr="00613C3B">
        <w:rPr>
          <w:rFonts w:ascii="Tahoma" w:hAnsi="Tahoma" w:cs="Tahoma"/>
          <w:b/>
          <w:i/>
          <w:iCs/>
          <w:sz w:val="20"/>
          <w:szCs w:val="20"/>
        </w:rPr>
        <w:t xml:space="preserve">“Building resilience </w:t>
      </w:r>
      <w:r w:rsidRPr="00613C3B">
        <w:rPr>
          <w:rFonts w:ascii="Tahoma" w:hAnsi="Tahoma" w:cs="Tahoma"/>
          <w:b/>
          <w:i/>
          <w:iCs/>
          <w:sz w:val="20"/>
          <w:szCs w:val="20"/>
          <w:lang w:val="en-UG"/>
        </w:rPr>
        <w:t>of communities for sustainable development</w:t>
      </w:r>
      <w:r w:rsidRPr="00613C3B">
        <w:rPr>
          <w:rFonts w:ascii="Tahoma" w:hAnsi="Tahoma" w:cs="Tahoma"/>
          <w:b/>
          <w:i/>
          <w:iCs/>
          <w:sz w:val="20"/>
          <w:szCs w:val="20"/>
        </w:rPr>
        <w:t>”</w:t>
      </w:r>
    </w:p>
    <w:p w14:paraId="0CDEE1C8" w14:textId="77777777" w:rsidR="00613C3B" w:rsidRDefault="00613C3B" w:rsidP="00613C3B">
      <w:pPr>
        <w:tabs>
          <w:tab w:val="left" w:pos="6120"/>
        </w:tabs>
        <w:ind w:left="900" w:hanging="10"/>
        <w:jc w:val="center"/>
        <w:rPr>
          <w:rStyle w:val="IntenseReference"/>
          <w:rFonts w:ascii="Arial" w:hAnsi="Arial" w:cs="Arial"/>
          <w:sz w:val="40"/>
          <w:szCs w:val="40"/>
        </w:rPr>
      </w:pPr>
      <w:r>
        <w:rPr>
          <w:rStyle w:val="IntenseReference"/>
          <w:rFonts w:ascii="Arial" w:hAnsi="Arial" w:cs="Arial"/>
          <w:sz w:val="40"/>
          <w:szCs w:val="40"/>
        </w:rPr>
        <w:pict w14:anchorId="7AC01249">
          <v:rect id="_x0000_i1027" style="width:455.15pt;height:9.25pt" o:hrpct="989" o:hralign="center" o:hrstd="t" o:hrnoshade="t" o:hr="t" fillcolor="#a5a5a5" stroked="f"/>
        </w:pict>
      </w:r>
    </w:p>
    <w:p w14:paraId="5D887784" w14:textId="77777777" w:rsidR="00613C3B" w:rsidRDefault="00613C3B" w:rsidP="00613C3B">
      <w:pPr>
        <w:tabs>
          <w:tab w:val="left" w:pos="6120"/>
        </w:tabs>
        <w:ind w:left="900" w:hanging="10"/>
        <w:jc w:val="center"/>
        <w:rPr>
          <w:rStyle w:val="IntenseReference"/>
          <w:rFonts w:ascii="Arial" w:hAnsi="Arial" w:cs="Arial"/>
          <w:sz w:val="40"/>
          <w:szCs w:val="40"/>
        </w:rPr>
      </w:pPr>
    </w:p>
    <w:p w14:paraId="45D89948" w14:textId="7A1296F2" w:rsidR="00A74C22" w:rsidRPr="00613C3B" w:rsidRDefault="00613C3B" w:rsidP="00A74C22">
      <w:pPr>
        <w:jc w:val="center"/>
        <w:rPr>
          <w:rFonts w:asciiTheme="minorBidi" w:hAnsiTheme="minorBidi"/>
          <w:sz w:val="48"/>
          <w:szCs w:val="48"/>
        </w:rPr>
      </w:pPr>
      <w:r w:rsidRPr="00613C3B">
        <w:rPr>
          <w:rFonts w:asciiTheme="minorBidi" w:hAnsiTheme="minorBidi"/>
          <w:sz w:val="48"/>
          <w:szCs w:val="48"/>
        </w:rPr>
        <w:t>MWOK HO</w:t>
      </w:r>
    </w:p>
    <w:p w14:paraId="217D401E" w14:textId="77777777" w:rsidR="00A74C22" w:rsidRPr="00A74C22" w:rsidRDefault="00A74C22" w:rsidP="00A74C22">
      <w:pPr>
        <w:tabs>
          <w:tab w:val="left" w:pos="6120"/>
        </w:tabs>
        <w:spacing w:after="0" w:line="256" w:lineRule="auto"/>
        <w:ind w:left="720"/>
        <w:jc w:val="center"/>
        <w:rPr>
          <w:rFonts w:ascii="Times New Roman" w:eastAsia="Times New Roman" w:hAnsi="Times New Roman" w:cs="Times New Roman"/>
          <w:kern w:val="0"/>
          <w:sz w:val="24"/>
          <w:szCs w:val="24"/>
          <w:lang w:val="en-GB"/>
          <w14:ligatures w14:val="none"/>
        </w:rPr>
      </w:pPr>
    </w:p>
    <w:p w14:paraId="5D117405" w14:textId="77777777" w:rsidR="00A74C22" w:rsidRPr="00A74C22" w:rsidRDefault="00A74C22" w:rsidP="00A74C22">
      <w:pPr>
        <w:tabs>
          <w:tab w:val="left" w:pos="6120"/>
        </w:tabs>
        <w:spacing w:after="0" w:line="256" w:lineRule="auto"/>
        <w:ind w:left="720"/>
        <w:jc w:val="center"/>
        <w:rPr>
          <w:rFonts w:ascii="Times New Roman" w:eastAsia="Times New Roman" w:hAnsi="Times New Roman" w:cs="Times New Roman"/>
          <w:kern w:val="0"/>
          <w:sz w:val="24"/>
          <w:szCs w:val="24"/>
          <w:lang w:val="en-GB"/>
          <w14:ligatures w14:val="none"/>
        </w:rPr>
      </w:pPr>
    </w:p>
    <w:p w14:paraId="019CDBB5" w14:textId="77777777" w:rsidR="00A74C22" w:rsidRPr="00A74C22" w:rsidRDefault="00A74C22" w:rsidP="00A74C22">
      <w:pPr>
        <w:tabs>
          <w:tab w:val="left" w:pos="6120"/>
        </w:tabs>
        <w:spacing w:after="0" w:line="256" w:lineRule="auto"/>
        <w:ind w:left="720"/>
        <w:jc w:val="center"/>
        <w:rPr>
          <w:rFonts w:ascii="Times New Roman" w:eastAsia="Times New Roman" w:hAnsi="Times New Roman" w:cs="Times New Roman"/>
          <w:kern w:val="0"/>
          <w:sz w:val="24"/>
          <w:szCs w:val="24"/>
          <w:lang w:val="en-GB"/>
          <w14:ligatures w14:val="none"/>
        </w:rPr>
      </w:pPr>
    </w:p>
    <w:p w14:paraId="79A553D7" w14:textId="77777777" w:rsidR="00A74C22" w:rsidRPr="00A74C22" w:rsidRDefault="00415505" w:rsidP="00A74C22">
      <w:pPr>
        <w:tabs>
          <w:tab w:val="left" w:pos="6120"/>
        </w:tabs>
        <w:spacing w:after="0" w:line="256" w:lineRule="auto"/>
        <w:ind w:hanging="10"/>
        <w:jc w:val="center"/>
        <w:rPr>
          <w:rFonts w:ascii="Arial" w:eastAsia="Times New Roman" w:hAnsi="Arial" w:cs="Arial"/>
          <w:b/>
          <w:smallCaps/>
          <w:color w:val="5B9BD5"/>
          <w:spacing w:val="5"/>
          <w:kern w:val="0"/>
          <w:sz w:val="40"/>
          <w:szCs w:val="40"/>
          <w14:ligatures w14:val="none"/>
        </w:rPr>
      </w:pPr>
      <w:r>
        <w:rPr>
          <w:rFonts w:ascii="Arial" w:eastAsia="Times New Roman" w:hAnsi="Arial" w:cs="Arial"/>
          <w:b/>
          <w:smallCaps/>
          <w:color w:val="5B9BD5"/>
          <w:spacing w:val="5"/>
          <w:kern w:val="0"/>
          <w:sz w:val="40"/>
          <w:szCs w:val="40"/>
          <w14:ligatures w14:val="none"/>
        </w:rPr>
        <w:pict w14:anchorId="38032DBC">
          <v:rect id="_x0000_i1025" style="width:399.85pt;height:3.5pt" o:hrpct="988" o:hralign="center" o:hrstd="t" o:hrnoshade="t" o:hr="t" fillcolor="#a5a5a5" stroked="f"/>
        </w:pict>
      </w:r>
    </w:p>
    <w:p w14:paraId="568E5BF0" w14:textId="77777777" w:rsidR="00A74C22" w:rsidRPr="00A74C22" w:rsidRDefault="00A74C22" w:rsidP="00A74C22">
      <w:pPr>
        <w:spacing w:after="0" w:line="240" w:lineRule="auto"/>
        <w:jc w:val="center"/>
        <w:rPr>
          <w:rFonts w:ascii="Times New Roman" w:eastAsia="Times New Roman" w:hAnsi="Times New Roman" w:cs="Calibri"/>
          <w:kern w:val="0"/>
          <w:sz w:val="44"/>
          <w:szCs w:val="44"/>
          <w14:ligatures w14:val="none"/>
        </w:rPr>
      </w:pPr>
    </w:p>
    <w:p w14:paraId="2E69DCBB" w14:textId="77777777" w:rsidR="00A74C22" w:rsidRPr="00A74C22" w:rsidRDefault="00A74C22" w:rsidP="00A74C22">
      <w:pPr>
        <w:spacing w:line="240" w:lineRule="auto"/>
        <w:jc w:val="center"/>
        <w:rPr>
          <w:rFonts w:ascii="Arial Nova" w:hAnsi="Arial Nova"/>
          <w:b/>
          <w:bCs/>
          <w:sz w:val="36"/>
          <w:szCs w:val="36"/>
        </w:rPr>
      </w:pPr>
      <w:r w:rsidRPr="00A74C22">
        <w:rPr>
          <w:rFonts w:ascii="Arial Nova" w:hAnsi="Arial Nova"/>
          <w:b/>
          <w:bCs/>
          <w:sz w:val="36"/>
          <w:szCs w:val="36"/>
        </w:rPr>
        <w:t>BOARD CHARTER</w:t>
      </w:r>
    </w:p>
    <w:p w14:paraId="2E45C3E8" w14:textId="77777777" w:rsidR="00A74C22" w:rsidRPr="00A74C22" w:rsidRDefault="00A74C22" w:rsidP="00A74C22">
      <w:pPr>
        <w:tabs>
          <w:tab w:val="left" w:pos="6120"/>
        </w:tabs>
        <w:spacing w:after="0" w:line="256" w:lineRule="auto"/>
        <w:ind w:left="900" w:hanging="10"/>
        <w:jc w:val="center"/>
        <w:rPr>
          <w:rFonts w:ascii="Times New Roman" w:eastAsia="Times New Roman" w:hAnsi="Times New Roman" w:cs="Times New Roman"/>
          <w:b/>
          <w:smallCaps/>
          <w:color w:val="5B9BD5"/>
          <w:spacing w:val="5"/>
          <w:kern w:val="0"/>
          <w:sz w:val="28"/>
          <w:szCs w:val="24"/>
          <w14:ligatures w14:val="none"/>
        </w:rPr>
      </w:pPr>
    </w:p>
    <w:p w14:paraId="45796A2E" w14:textId="77777777" w:rsidR="00A74C22" w:rsidRPr="00A74C22" w:rsidRDefault="00415505" w:rsidP="00A74C22">
      <w:pPr>
        <w:spacing w:after="0" w:line="240" w:lineRule="auto"/>
        <w:jc w:val="center"/>
        <w:rPr>
          <w:rFonts w:ascii="Arial" w:eastAsia="Times New Roman" w:hAnsi="Arial" w:cs="Arial"/>
          <w:b/>
          <w:kern w:val="0"/>
          <w:sz w:val="24"/>
          <w:szCs w:val="24"/>
          <w14:ligatures w14:val="none"/>
        </w:rPr>
      </w:pPr>
      <w:r>
        <w:rPr>
          <w:rFonts w:ascii="Arial" w:eastAsia="Times New Roman" w:hAnsi="Arial" w:cs="Arial"/>
          <w:b/>
          <w:smallCaps/>
          <w:color w:val="5B9BD5"/>
          <w:spacing w:val="5"/>
          <w:kern w:val="0"/>
          <w:sz w:val="40"/>
          <w:szCs w:val="40"/>
          <w14:ligatures w14:val="none"/>
        </w:rPr>
        <w:pict w14:anchorId="6CFE523F">
          <v:rect id="_x0000_i1026" style="width:399.85pt;height:3.5pt" o:hrpct="988" o:hralign="center" o:hrstd="t" o:hrnoshade="t" o:hr="t" fillcolor="#a5a5a5" stroked="f"/>
        </w:pict>
      </w:r>
    </w:p>
    <w:p w14:paraId="5DEB4AD0" w14:textId="77777777" w:rsidR="00A74C22" w:rsidRPr="00A74C22" w:rsidRDefault="00A74C22" w:rsidP="00A74C22">
      <w:pPr>
        <w:spacing w:after="0" w:line="240" w:lineRule="auto"/>
        <w:jc w:val="center"/>
        <w:rPr>
          <w:rFonts w:ascii="Arial" w:eastAsia="Times New Roman" w:hAnsi="Arial" w:cs="Arial"/>
          <w:b/>
          <w:kern w:val="0"/>
          <w:sz w:val="24"/>
          <w:szCs w:val="24"/>
          <w14:ligatures w14:val="none"/>
        </w:rPr>
      </w:pPr>
    </w:p>
    <w:p w14:paraId="26A2012E" w14:textId="77777777" w:rsidR="00A74C22" w:rsidRPr="00A74C22" w:rsidRDefault="00A74C22" w:rsidP="00A74C22">
      <w:pPr>
        <w:spacing w:after="0" w:line="240" w:lineRule="auto"/>
        <w:jc w:val="center"/>
        <w:rPr>
          <w:rFonts w:ascii="Arial" w:eastAsia="Times New Roman" w:hAnsi="Arial" w:cs="Arial"/>
          <w:b/>
          <w:kern w:val="0"/>
          <w:sz w:val="24"/>
          <w:szCs w:val="24"/>
          <w14:ligatures w14:val="none"/>
        </w:rPr>
      </w:pPr>
    </w:p>
    <w:p w14:paraId="3013FF9A" w14:textId="77777777" w:rsidR="00A74C22" w:rsidRDefault="00A74C22" w:rsidP="00F2459D">
      <w:pPr>
        <w:spacing w:line="240" w:lineRule="auto"/>
        <w:rPr>
          <w:rFonts w:ascii="Arial Nova" w:hAnsi="Arial Nova"/>
          <w:b/>
          <w:bCs/>
          <w:sz w:val="24"/>
          <w:szCs w:val="24"/>
        </w:rPr>
      </w:pPr>
    </w:p>
    <w:p w14:paraId="0A419223" w14:textId="77777777" w:rsidR="00A74C22" w:rsidRDefault="00A74C22" w:rsidP="00F2459D">
      <w:pPr>
        <w:spacing w:line="240" w:lineRule="auto"/>
        <w:rPr>
          <w:rFonts w:ascii="Arial Nova" w:hAnsi="Arial Nova"/>
          <w:b/>
          <w:bCs/>
          <w:sz w:val="24"/>
          <w:szCs w:val="24"/>
        </w:rPr>
      </w:pPr>
    </w:p>
    <w:p w14:paraId="108FFE5E" w14:textId="77777777" w:rsidR="00A74C22" w:rsidRDefault="00A74C22" w:rsidP="00F2459D">
      <w:pPr>
        <w:spacing w:line="240" w:lineRule="auto"/>
        <w:rPr>
          <w:rFonts w:ascii="Arial Nova" w:hAnsi="Arial Nova"/>
          <w:b/>
          <w:bCs/>
          <w:sz w:val="24"/>
          <w:szCs w:val="24"/>
        </w:rPr>
      </w:pPr>
    </w:p>
    <w:p w14:paraId="7F1E11B8" w14:textId="77777777" w:rsidR="00A74C22" w:rsidRDefault="00A74C22" w:rsidP="00F2459D">
      <w:pPr>
        <w:spacing w:line="240" w:lineRule="auto"/>
        <w:rPr>
          <w:rFonts w:ascii="Arial Nova" w:hAnsi="Arial Nova"/>
          <w:b/>
          <w:bCs/>
          <w:sz w:val="24"/>
          <w:szCs w:val="24"/>
        </w:rPr>
      </w:pPr>
    </w:p>
    <w:p w14:paraId="3F9ABB2D" w14:textId="77777777" w:rsidR="00A74C22" w:rsidRDefault="00A74C22" w:rsidP="00F2459D">
      <w:pPr>
        <w:spacing w:line="240" w:lineRule="auto"/>
        <w:rPr>
          <w:rFonts w:ascii="Arial Nova" w:hAnsi="Arial Nova"/>
          <w:b/>
          <w:bCs/>
          <w:sz w:val="24"/>
          <w:szCs w:val="24"/>
        </w:rPr>
      </w:pPr>
    </w:p>
    <w:p w14:paraId="2E0B8697" w14:textId="77777777" w:rsidR="00A74C22" w:rsidRDefault="00A74C22" w:rsidP="00F2459D">
      <w:pPr>
        <w:spacing w:line="240" w:lineRule="auto"/>
        <w:rPr>
          <w:rFonts w:ascii="Arial Nova" w:hAnsi="Arial Nova"/>
          <w:bCs/>
        </w:rPr>
      </w:pPr>
    </w:p>
    <w:p w14:paraId="0B370F26" w14:textId="77777777" w:rsidR="00A74C22" w:rsidRDefault="00A74C22" w:rsidP="00F2459D">
      <w:pPr>
        <w:spacing w:line="240" w:lineRule="auto"/>
        <w:rPr>
          <w:rFonts w:ascii="Arial Nova" w:hAnsi="Arial Nova"/>
          <w:bCs/>
        </w:rPr>
      </w:pPr>
    </w:p>
    <w:p w14:paraId="5A4CD26F" w14:textId="3635CA82" w:rsidR="00A74C22" w:rsidRDefault="00A74C22" w:rsidP="00F2459D">
      <w:pPr>
        <w:spacing w:line="240" w:lineRule="auto"/>
        <w:rPr>
          <w:rFonts w:ascii="Arial Nova" w:hAnsi="Arial Nova"/>
          <w:bCs/>
        </w:rPr>
      </w:pPr>
    </w:p>
    <w:p w14:paraId="48A6BC29" w14:textId="3F8D500E" w:rsidR="00613C3B" w:rsidRDefault="00613C3B" w:rsidP="00F2459D">
      <w:pPr>
        <w:spacing w:line="240" w:lineRule="auto"/>
        <w:rPr>
          <w:rFonts w:ascii="Arial Nova" w:hAnsi="Arial Nova"/>
          <w:bCs/>
        </w:rPr>
      </w:pPr>
    </w:p>
    <w:p w14:paraId="2B44F6CA" w14:textId="77777777" w:rsidR="00613C3B" w:rsidRDefault="00613C3B" w:rsidP="00F2459D">
      <w:pPr>
        <w:spacing w:line="240" w:lineRule="auto"/>
        <w:rPr>
          <w:rFonts w:ascii="Arial Nova" w:hAnsi="Arial Nova"/>
          <w:bCs/>
        </w:rPr>
      </w:pPr>
    </w:p>
    <w:p w14:paraId="5031DDEA" w14:textId="77777777" w:rsidR="001F7929" w:rsidRPr="00F2459D" w:rsidRDefault="00453188" w:rsidP="00F2459D">
      <w:pPr>
        <w:spacing w:line="240" w:lineRule="auto"/>
        <w:rPr>
          <w:rFonts w:ascii="Arial Nova" w:hAnsi="Arial Nova"/>
          <w:b/>
          <w:bCs/>
          <w:sz w:val="24"/>
          <w:szCs w:val="24"/>
        </w:rPr>
      </w:pPr>
      <w:r w:rsidRPr="00F2459D">
        <w:rPr>
          <w:rFonts w:ascii="Arial Nova" w:hAnsi="Arial Nova"/>
          <w:b/>
          <w:bCs/>
          <w:sz w:val="24"/>
          <w:szCs w:val="24"/>
        </w:rPr>
        <w:lastRenderedPageBreak/>
        <w:t>BOARD CHARTER</w:t>
      </w:r>
    </w:p>
    <w:tbl>
      <w:tblPr>
        <w:tblStyle w:val="TableGrid"/>
        <w:tblW w:w="0" w:type="auto"/>
        <w:tblLook w:val="04A0" w:firstRow="1" w:lastRow="0" w:firstColumn="1" w:lastColumn="0" w:noHBand="0" w:noVBand="1"/>
      </w:tblPr>
      <w:tblGrid>
        <w:gridCol w:w="9350"/>
      </w:tblGrid>
      <w:tr w:rsidR="008459E1" w:rsidRPr="00F2459D" w14:paraId="44BD4531" w14:textId="77777777" w:rsidTr="00F2459D">
        <w:tc>
          <w:tcPr>
            <w:tcW w:w="9350" w:type="dxa"/>
          </w:tcPr>
          <w:p w14:paraId="241B41EF" w14:textId="77777777" w:rsidR="008459E1" w:rsidRPr="00F2459D" w:rsidRDefault="008459E1" w:rsidP="00F2459D">
            <w:pPr>
              <w:rPr>
                <w:rFonts w:ascii="Arial Nova" w:hAnsi="Arial Nova"/>
                <w:sz w:val="24"/>
                <w:szCs w:val="24"/>
              </w:rPr>
            </w:pPr>
            <w:r w:rsidRPr="00F2459D">
              <w:rPr>
                <w:rFonts w:ascii="Arial Nova" w:hAnsi="Arial Nova"/>
                <w:b/>
                <w:bCs/>
                <w:sz w:val="24"/>
                <w:szCs w:val="24"/>
              </w:rPr>
              <w:t>Summary</w:t>
            </w:r>
            <w:r w:rsidRPr="00F2459D">
              <w:rPr>
                <w:rFonts w:ascii="Arial Nova" w:hAnsi="Arial Nova"/>
                <w:sz w:val="24"/>
                <w:szCs w:val="24"/>
              </w:rPr>
              <w:t xml:space="preserve">: This Charter sets out the roles and responsibilities of the Board of the </w:t>
            </w:r>
            <w:r w:rsidR="00F2459D">
              <w:rPr>
                <w:rFonts w:ascii="Arial Nova" w:hAnsi="Arial Nova"/>
                <w:sz w:val="24"/>
                <w:szCs w:val="24"/>
              </w:rPr>
              <w:t>Directors, (BOD)</w:t>
            </w:r>
            <w:r w:rsidRPr="00F2459D">
              <w:rPr>
                <w:rFonts w:ascii="Arial Nova" w:hAnsi="Arial Nova"/>
                <w:sz w:val="24"/>
                <w:szCs w:val="24"/>
              </w:rPr>
              <w:t>as well as key aspects of its operation</w:t>
            </w:r>
          </w:p>
        </w:tc>
      </w:tr>
      <w:tr w:rsidR="008459E1" w:rsidRPr="00F2459D" w14:paraId="1F1CACF6" w14:textId="77777777" w:rsidTr="00F2459D">
        <w:tc>
          <w:tcPr>
            <w:tcW w:w="9350" w:type="dxa"/>
          </w:tcPr>
          <w:p w14:paraId="2C143AB3" w14:textId="77777777" w:rsidR="008459E1" w:rsidRPr="00F2459D" w:rsidRDefault="008459E1" w:rsidP="00F2459D">
            <w:pPr>
              <w:rPr>
                <w:rFonts w:ascii="Arial Nova" w:hAnsi="Arial Nova"/>
                <w:sz w:val="24"/>
                <w:szCs w:val="24"/>
              </w:rPr>
            </w:pPr>
            <w:r w:rsidRPr="00F2459D">
              <w:rPr>
                <w:rFonts w:ascii="Arial Nova" w:hAnsi="Arial Nova"/>
                <w:b/>
                <w:bCs/>
                <w:sz w:val="24"/>
                <w:szCs w:val="24"/>
              </w:rPr>
              <w:t>Owner:</w:t>
            </w:r>
            <w:r w:rsidRPr="00F2459D">
              <w:rPr>
                <w:rFonts w:ascii="Arial Nova" w:hAnsi="Arial Nova"/>
                <w:sz w:val="24"/>
                <w:szCs w:val="24"/>
              </w:rPr>
              <w:t xml:space="preserve"> Governance Committee.</w:t>
            </w:r>
          </w:p>
        </w:tc>
      </w:tr>
      <w:tr w:rsidR="008459E1" w:rsidRPr="00F2459D" w14:paraId="4635734F" w14:textId="77777777" w:rsidTr="00F2459D">
        <w:tc>
          <w:tcPr>
            <w:tcW w:w="9350" w:type="dxa"/>
          </w:tcPr>
          <w:p w14:paraId="2A241B3B" w14:textId="77777777" w:rsidR="008459E1" w:rsidRPr="00F2459D" w:rsidRDefault="008459E1" w:rsidP="00F2459D">
            <w:pPr>
              <w:rPr>
                <w:rFonts w:ascii="Arial Nova" w:hAnsi="Arial Nova"/>
                <w:sz w:val="24"/>
                <w:szCs w:val="24"/>
              </w:rPr>
            </w:pPr>
            <w:r w:rsidRPr="00F2459D">
              <w:rPr>
                <w:rFonts w:ascii="Arial Nova" w:hAnsi="Arial Nova"/>
                <w:b/>
                <w:bCs/>
                <w:sz w:val="24"/>
                <w:szCs w:val="24"/>
              </w:rPr>
              <w:t>Adopted</w:t>
            </w:r>
            <w:r w:rsidRPr="00F2459D">
              <w:rPr>
                <w:rFonts w:ascii="Arial Nova" w:hAnsi="Arial Nova"/>
                <w:sz w:val="24"/>
                <w:szCs w:val="24"/>
              </w:rPr>
              <w:t xml:space="preserve"> </w:t>
            </w:r>
            <w:r w:rsidRPr="00F2459D">
              <w:rPr>
                <w:rFonts w:ascii="Arial Nova" w:hAnsi="Arial Nova"/>
                <w:b/>
                <w:bCs/>
                <w:sz w:val="24"/>
                <w:szCs w:val="24"/>
              </w:rPr>
              <w:t>/ Reviewed:</w:t>
            </w:r>
            <w:r w:rsidRPr="00F2459D">
              <w:rPr>
                <w:rFonts w:ascii="Arial Nova" w:hAnsi="Arial Nova"/>
                <w:sz w:val="24"/>
                <w:szCs w:val="24"/>
              </w:rPr>
              <w:t xml:space="preserve"> July 20</w:t>
            </w:r>
            <w:r w:rsidR="00F2459D">
              <w:rPr>
                <w:rFonts w:ascii="Arial Nova" w:hAnsi="Arial Nova"/>
                <w:sz w:val="24"/>
                <w:szCs w:val="24"/>
              </w:rPr>
              <w:t>22</w:t>
            </w:r>
            <w:r w:rsidRPr="00F2459D">
              <w:rPr>
                <w:rFonts w:ascii="Arial Nova" w:hAnsi="Arial Nova"/>
                <w:sz w:val="24"/>
                <w:szCs w:val="24"/>
              </w:rPr>
              <w:t xml:space="preserve"> </w:t>
            </w:r>
            <w:r w:rsidR="00A74C22">
              <w:rPr>
                <w:rFonts w:ascii="Arial Nova" w:hAnsi="Arial Nova"/>
                <w:sz w:val="24"/>
                <w:szCs w:val="24"/>
              </w:rPr>
              <w:t>May</w:t>
            </w:r>
            <w:r w:rsidRPr="00F2459D">
              <w:rPr>
                <w:rFonts w:ascii="Arial Nova" w:hAnsi="Arial Nova"/>
                <w:sz w:val="24"/>
                <w:szCs w:val="24"/>
              </w:rPr>
              <w:t xml:space="preserve"> 20</w:t>
            </w:r>
            <w:r w:rsidR="00F2459D">
              <w:rPr>
                <w:rFonts w:ascii="Arial Nova" w:hAnsi="Arial Nova"/>
                <w:sz w:val="24"/>
                <w:szCs w:val="24"/>
              </w:rPr>
              <w:t>2</w:t>
            </w:r>
            <w:r w:rsidR="00A74C22">
              <w:rPr>
                <w:rFonts w:ascii="Arial Nova" w:hAnsi="Arial Nova"/>
                <w:sz w:val="24"/>
                <w:szCs w:val="24"/>
              </w:rPr>
              <w:t>4</w:t>
            </w:r>
          </w:p>
        </w:tc>
      </w:tr>
    </w:tbl>
    <w:p w14:paraId="0B95857A" w14:textId="77777777" w:rsidR="008459E1" w:rsidRPr="00F2459D" w:rsidRDefault="008459E1" w:rsidP="00F2459D">
      <w:pPr>
        <w:spacing w:line="240" w:lineRule="auto"/>
        <w:rPr>
          <w:rFonts w:ascii="Arial Nova" w:hAnsi="Arial Nova"/>
          <w:sz w:val="24"/>
          <w:szCs w:val="24"/>
        </w:rPr>
      </w:pPr>
    </w:p>
    <w:p w14:paraId="022E62C1" w14:textId="77777777" w:rsidR="008459E1" w:rsidRPr="00F2459D" w:rsidRDefault="008459E1" w:rsidP="00F2459D">
      <w:pPr>
        <w:spacing w:line="240" w:lineRule="auto"/>
        <w:jc w:val="both"/>
        <w:rPr>
          <w:rFonts w:ascii="Arial Nova" w:hAnsi="Arial Nova"/>
          <w:b/>
          <w:bCs/>
          <w:sz w:val="24"/>
          <w:szCs w:val="24"/>
        </w:rPr>
      </w:pPr>
      <w:r w:rsidRPr="00F2459D">
        <w:rPr>
          <w:rFonts w:ascii="Arial Nova" w:hAnsi="Arial Nova"/>
          <w:b/>
          <w:bCs/>
          <w:sz w:val="24"/>
          <w:szCs w:val="24"/>
        </w:rPr>
        <w:t>The Board</w:t>
      </w:r>
    </w:p>
    <w:p w14:paraId="488F39E3" w14:textId="77777777" w:rsidR="008459E1" w:rsidRPr="00F2459D" w:rsidRDefault="008459E1" w:rsidP="00F2459D">
      <w:pPr>
        <w:pStyle w:val="ListParagraph"/>
        <w:numPr>
          <w:ilvl w:val="0"/>
          <w:numId w:val="11"/>
        </w:numPr>
        <w:spacing w:line="240" w:lineRule="auto"/>
        <w:jc w:val="both"/>
        <w:rPr>
          <w:rFonts w:ascii="Arial Nova" w:hAnsi="Arial Nova"/>
          <w:sz w:val="24"/>
          <w:szCs w:val="24"/>
        </w:rPr>
      </w:pPr>
      <w:r w:rsidRPr="00F2459D">
        <w:rPr>
          <w:rFonts w:ascii="Arial Nova" w:hAnsi="Arial Nova"/>
          <w:sz w:val="24"/>
          <w:szCs w:val="24"/>
        </w:rPr>
        <w:t xml:space="preserve">The Board bears ultimate responsibility for the </w:t>
      </w:r>
      <w:r w:rsidR="00F2459D">
        <w:rPr>
          <w:rFonts w:ascii="Arial Nova" w:hAnsi="Arial Nova"/>
          <w:sz w:val="24"/>
          <w:szCs w:val="24"/>
        </w:rPr>
        <w:t>Organization</w:t>
      </w:r>
      <w:r w:rsidRPr="00F2459D">
        <w:rPr>
          <w:rFonts w:ascii="Arial Nova" w:hAnsi="Arial Nova"/>
          <w:sz w:val="24"/>
          <w:szCs w:val="24"/>
        </w:rPr>
        <w:t xml:space="preserve"> achieving the purposes for which it exists. In providing leadership and strategic governance, the Board must:</w:t>
      </w:r>
    </w:p>
    <w:p w14:paraId="39ACA703"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determine the </w:t>
      </w:r>
      <w:r w:rsidR="00F2459D">
        <w:rPr>
          <w:rFonts w:ascii="Arial Nova" w:hAnsi="Arial Nova"/>
          <w:sz w:val="24"/>
          <w:szCs w:val="24"/>
        </w:rPr>
        <w:t xml:space="preserve">Organizations </w:t>
      </w:r>
      <w:r w:rsidR="00F2459D" w:rsidRPr="00F2459D">
        <w:rPr>
          <w:rFonts w:ascii="Arial Nova" w:hAnsi="Arial Nova"/>
          <w:sz w:val="24"/>
          <w:szCs w:val="24"/>
        </w:rPr>
        <w:t>Purposes</w:t>
      </w:r>
      <w:r w:rsidRPr="00F2459D">
        <w:rPr>
          <w:rFonts w:ascii="Arial Nova" w:hAnsi="Arial Nova"/>
          <w:sz w:val="24"/>
          <w:szCs w:val="24"/>
        </w:rPr>
        <w:t xml:space="preserve"> and Beliefs (while having regard to the decisions of </w:t>
      </w:r>
      <w:r w:rsidR="00F2459D">
        <w:rPr>
          <w:rFonts w:ascii="Arial Nova" w:hAnsi="Arial Nova"/>
          <w:sz w:val="24"/>
          <w:szCs w:val="24"/>
        </w:rPr>
        <w:t>Partners in Community Social Action (PICSA) Uganda)</w:t>
      </w:r>
      <w:r w:rsidRPr="00F2459D">
        <w:rPr>
          <w:rFonts w:ascii="Arial Nova" w:hAnsi="Arial Nova"/>
          <w:sz w:val="24"/>
          <w:szCs w:val="24"/>
        </w:rPr>
        <w:t>, values, and the policies that will best enable their realization</w:t>
      </w:r>
    </w:p>
    <w:p w14:paraId="2F8FFE00"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review and approve the </w:t>
      </w:r>
      <w:r w:rsidR="00F2459D">
        <w:rPr>
          <w:rFonts w:ascii="Arial Nova" w:hAnsi="Arial Nova"/>
          <w:sz w:val="24"/>
          <w:szCs w:val="24"/>
        </w:rPr>
        <w:t xml:space="preserve">Organizations </w:t>
      </w:r>
      <w:r w:rsidR="00F2459D" w:rsidRPr="00F2459D">
        <w:rPr>
          <w:rFonts w:ascii="Arial Nova" w:hAnsi="Arial Nova"/>
          <w:sz w:val="24"/>
          <w:szCs w:val="24"/>
        </w:rPr>
        <w:t>Strategic</w:t>
      </w:r>
      <w:r w:rsidRPr="00F2459D">
        <w:rPr>
          <w:rFonts w:ascii="Arial Nova" w:hAnsi="Arial Nova"/>
          <w:sz w:val="24"/>
          <w:szCs w:val="24"/>
        </w:rPr>
        <w:t xml:space="preserve"> Plans, Operational Plans, annual budgets, and major initiatives</w:t>
      </w:r>
    </w:p>
    <w:p w14:paraId="42100CA8" w14:textId="39994421"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monitor </w:t>
      </w:r>
      <w:r w:rsidR="00F2459D">
        <w:rPr>
          <w:rFonts w:ascii="Arial Nova" w:hAnsi="Arial Nova"/>
          <w:sz w:val="24"/>
          <w:szCs w:val="24"/>
        </w:rPr>
        <w:t xml:space="preserve">organization </w:t>
      </w:r>
      <w:r w:rsidR="00F2459D" w:rsidRPr="00F2459D">
        <w:rPr>
          <w:rFonts w:ascii="Arial Nova" w:hAnsi="Arial Nova"/>
          <w:sz w:val="24"/>
          <w:szCs w:val="24"/>
        </w:rPr>
        <w:t>performance</w:t>
      </w:r>
      <w:r w:rsidRPr="00F2459D">
        <w:rPr>
          <w:rFonts w:ascii="Arial Nova" w:hAnsi="Arial Nova"/>
          <w:sz w:val="24"/>
          <w:szCs w:val="24"/>
        </w:rPr>
        <w:t xml:space="preserve"> against policies</w:t>
      </w:r>
      <w:r w:rsidR="001D6193">
        <w:rPr>
          <w:rFonts w:ascii="Arial Nova" w:hAnsi="Arial Nova"/>
          <w:sz w:val="24"/>
          <w:szCs w:val="24"/>
        </w:rPr>
        <w:t xml:space="preserve">, </w:t>
      </w:r>
      <w:r w:rsidR="001D6193" w:rsidRPr="001D6193">
        <w:rPr>
          <w:rFonts w:ascii="Arial Nova" w:hAnsi="Arial Nova"/>
          <w:color w:val="FF0000"/>
          <w:sz w:val="24"/>
          <w:szCs w:val="24"/>
        </w:rPr>
        <w:t>strategic plan &amp; operational plans and budgets, resource mobilization/fundraising mechanisms</w:t>
      </w:r>
      <w:r w:rsidR="001D6193">
        <w:rPr>
          <w:rFonts w:ascii="Arial Nova" w:hAnsi="Arial Nova"/>
          <w:sz w:val="24"/>
          <w:szCs w:val="24"/>
        </w:rPr>
        <w:t>,</w:t>
      </w:r>
      <w:r w:rsidRPr="00F2459D">
        <w:rPr>
          <w:rFonts w:ascii="Arial Nova" w:hAnsi="Arial Nova"/>
          <w:sz w:val="24"/>
          <w:szCs w:val="24"/>
        </w:rPr>
        <w:t xml:space="preserve"> and other criteria that have been set by the Board</w:t>
      </w:r>
    </w:p>
    <w:p w14:paraId="7CC26DE2"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ensure there are adequate resources to realize t</w:t>
      </w:r>
      <w:r w:rsidR="00F2459D">
        <w:rPr>
          <w:rFonts w:ascii="Arial Nova" w:hAnsi="Arial Nova"/>
          <w:sz w:val="24"/>
          <w:szCs w:val="24"/>
        </w:rPr>
        <w:t xml:space="preserve">he organizations </w:t>
      </w:r>
      <w:r w:rsidRPr="00F2459D">
        <w:rPr>
          <w:rFonts w:ascii="Arial Nova" w:hAnsi="Arial Nova"/>
          <w:sz w:val="24"/>
          <w:szCs w:val="24"/>
        </w:rPr>
        <w:t>Purposes and Beliefs and that these are managed effectively through reliable financial systems</w:t>
      </w:r>
    </w:p>
    <w:p w14:paraId="49FE63AC"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ensure the maintenance of the </w:t>
      </w:r>
      <w:r w:rsidR="00F2459D">
        <w:rPr>
          <w:rFonts w:ascii="Arial Nova" w:hAnsi="Arial Nova"/>
          <w:sz w:val="24"/>
          <w:szCs w:val="24"/>
        </w:rPr>
        <w:t>Organizations</w:t>
      </w:r>
      <w:r w:rsidRPr="00F2459D">
        <w:rPr>
          <w:rFonts w:ascii="Arial Nova" w:hAnsi="Arial Nova"/>
          <w:sz w:val="24"/>
          <w:szCs w:val="24"/>
        </w:rPr>
        <w:t xml:space="preserve"> status as a not-for-profit entity and registered charity with deductible gift recipient endorsement</w:t>
      </w:r>
    </w:p>
    <w:p w14:paraId="3F429EF7"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recruit and support the </w:t>
      </w:r>
      <w:r w:rsidR="004D1A67" w:rsidRPr="004D1A67">
        <w:rPr>
          <w:rFonts w:ascii="Arial Nova" w:hAnsi="Arial Nova"/>
          <w:sz w:val="24"/>
          <w:szCs w:val="24"/>
        </w:rPr>
        <w:t>Executive Director</w:t>
      </w:r>
      <w:r w:rsidRPr="00F2459D">
        <w:rPr>
          <w:rFonts w:ascii="Arial Nova" w:hAnsi="Arial Nova"/>
          <w:sz w:val="24"/>
          <w:szCs w:val="24"/>
        </w:rPr>
        <w:t>, and constructively monitor and assess his or her performance</w:t>
      </w:r>
    </w:p>
    <w:p w14:paraId="79D94FA1"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determine the terms of employment and remuneration of </w:t>
      </w:r>
      <w:r w:rsidR="00F2459D" w:rsidRPr="00F2459D">
        <w:rPr>
          <w:rFonts w:ascii="Arial Nova" w:hAnsi="Arial Nova"/>
          <w:sz w:val="24"/>
          <w:szCs w:val="24"/>
        </w:rPr>
        <w:t>the Executive</w:t>
      </w:r>
      <w:r w:rsidRPr="00F2459D">
        <w:rPr>
          <w:rFonts w:ascii="Arial Nova" w:hAnsi="Arial Nova"/>
          <w:sz w:val="24"/>
          <w:szCs w:val="24"/>
        </w:rPr>
        <w:t xml:space="preserve"> </w:t>
      </w:r>
      <w:r w:rsidR="00F2459D">
        <w:rPr>
          <w:rFonts w:ascii="Arial Nova" w:hAnsi="Arial Nova"/>
          <w:sz w:val="24"/>
          <w:szCs w:val="24"/>
        </w:rPr>
        <w:t xml:space="preserve">Director </w:t>
      </w:r>
      <w:r w:rsidRPr="00F2459D">
        <w:rPr>
          <w:rFonts w:ascii="Arial Nova" w:hAnsi="Arial Nova"/>
          <w:sz w:val="24"/>
          <w:szCs w:val="24"/>
        </w:rPr>
        <w:t>and Senior Leadership Team</w:t>
      </w:r>
    </w:p>
    <w:p w14:paraId="20D0D4E4"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ensure that there are processes to identify, manage and monitor risks</w:t>
      </w:r>
    </w:p>
    <w:p w14:paraId="0683FCFB"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ensure the </w:t>
      </w:r>
      <w:r w:rsidR="00F2459D">
        <w:rPr>
          <w:rFonts w:ascii="Arial Nova" w:hAnsi="Arial Nova"/>
          <w:sz w:val="24"/>
          <w:szCs w:val="24"/>
        </w:rPr>
        <w:t>Organizations</w:t>
      </w:r>
      <w:r w:rsidRPr="00F2459D">
        <w:rPr>
          <w:rFonts w:ascii="Arial Nova" w:hAnsi="Arial Nova"/>
          <w:sz w:val="24"/>
          <w:szCs w:val="24"/>
        </w:rPr>
        <w:t xml:space="preserve"> compliance with applicable laws and regulations, including ensuring the </w:t>
      </w:r>
      <w:r w:rsidR="00F2459D">
        <w:rPr>
          <w:rFonts w:ascii="Arial Nova" w:hAnsi="Arial Nova"/>
          <w:sz w:val="24"/>
          <w:szCs w:val="24"/>
        </w:rPr>
        <w:t>Organizations</w:t>
      </w:r>
      <w:r w:rsidRPr="00F2459D">
        <w:rPr>
          <w:rFonts w:ascii="Arial Nova" w:hAnsi="Arial Nova"/>
          <w:sz w:val="24"/>
          <w:szCs w:val="24"/>
        </w:rPr>
        <w:t xml:space="preserve"> ability to meet its debts as they fall due</w:t>
      </w:r>
    </w:p>
    <w:p w14:paraId="108CEDF9"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ensure there are mechanisms for consultation with key stakeholders, and continuing accountability to them, and</w:t>
      </w:r>
    </w:p>
    <w:p w14:paraId="09921332" w14:textId="77777777" w:rsidR="008459E1" w:rsidRPr="00F2459D" w:rsidRDefault="008459E1" w:rsidP="00F2459D">
      <w:pPr>
        <w:pStyle w:val="ListParagraph"/>
        <w:numPr>
          <w:ilvl w:val="0"/>
          <w:numId w:val="10"/>
        </w:numPr>
        <w:spacing w:line="240" w:lineRule="auto"/>
        <w:jc w:val="both"/>
        <w:rPr>
          <w:rFonts w:ascii="Arial Nova" w:hAnsi="Arial Nova"/>
          <w:sz w:val="24"/>
          <w:szCs w:val="24"/>
        </w:rPr>
      </w:pPr>
      <w:r w:rsidRPr="00F2459D">
        <w:rPr>
          <w:rFonts w:ascii="Arial Nova" w:hAnsi="Arial Nova"/>
          <w:sz w:val="24"/>
          <w:szCs w:val="24"/>
        </w:rPr>
        <w:t xml:space="preserve"> ensure it is itself comprised of persons who have the skills and qualities to effectively realize the </w:t>
      </w:r>
      <w:r w:rsidR="00F2459D">
        <w:rPr>
          <w:rFonts w:ascii="Arial Nova" w:hAnsi="Arial Nova"/>
          <w:sz w:val="24"/>
          <w:szCs w:val="24"/>
        </w:rPr>
        <w:t>Organizations</w:t>
      </w:r>
      <w:r w:rsidRPr="00F2459D">
        <w:rPr>
          <w:rFonts w:ascii="Arial Nova" w:hAnsi="Arial Nova"/>
          <w:sz w:val="24"/>
          <w:szCs w:val="24"/>
        </w:rPr>
        <w:t xml:space="preserve"> Purposes and Beliefs.</w:t>
      </w:r>
    </w:p>
    <w:p w14:paraId="43F71F4F" w14:textId="77777777" w:rsidR="008459E1" w:rsidRPr="00F2459D" w:rsidRDefault="008459E1" w:rsidP="00F2459D">
      <w:pPr>
        <w:spacing w:line="240" w:lineRule="auto"/>
        <w:rPr>
          <w:rFonts w:ascii="Arial Nova" w:hAnsi="Arial Nova"/>
          <w:b/>
          <w:bCs/>
          <w:sz w:val="24"/>
          <w:szCs w:val="24"/>
        </w:rPr>
      </w:pPr>
      <w:r w:rsidRPr="00F2459D">
        <w:rPr>
          <w:rFonts w:ascii="Arial Nova" w:hAnsi="Arial Nova"/>
          <w:b/>
          <w:bCs/>
          <w:sz w:val="24"/>
          <w:szCs w:val="24"/>
        </w:rPr>
        <w:t>The Chair</w:t>
      </w:r>
    </w:p>
    <w:p w14:paraId="7A78F1BD" w14:textId="77777777" w:rsidR="008459E1" w:rsidRPr="00F2459D" w:rsidRDefault="008459E1" w:rsidP="004D1A67">
      <w:pPr>
        <w:pStyle w:val="ListParagraph"/>
        <w:numPr>
          <w:ilvl w:val="0"/>
          <w:numId w:val="11"/>
        </w:numPr>
        <w:spacing w:line="240" w:lineRule="auto"/>
        <w:jc w:val="both"/>
        <w:rPr>
          <w:rFonts w:ascii="Arial Nova" w:hAnsi="Arial Nova"/>
          <w:sz w:val="24"/>
          <w:szCs w:val="24"/>
        </w:rPr>
      </w:pPr>
      <w:r w:rsidRPr="00F2459D">
        <w:rPr>
          <w:rFonts w:ascii="Arial Nova" w:hAnsi="Arial Nova"/>
          <w:sz w:val="24"/>
          <w:szCs w:val="24"/>
        </w:rPr>
        <w:t>The Chair leads the Board in its performance of its roles and responsibilities, guides the Directors and the Chief Executive, and represents the Board to stakeholders.</w:t>
      </w:r>
      <w:r w:rsidR="008D15A1" w:rsidRPr="00F2459D">
        <w:rPr>
          <w:rFonts w:ascii="Arial Nova" w:hAnsi="Arial Nova"/>
          <w:sz w:val="24"/>
          <w:szCs w:val="24"/>
        </w:rPr>
        <w:t xml:space="preserve"> </w:t>
      </w:r>
      <w:r w:rsidRPr="00F2459D">
        <w:rPr>
          <w:rFonts w:ascii="Arial Nova" w:hAnsi="Arial Nova"/>
          <w:sz w:val="24"/>
          <w:szCs w:val="24"/>
        </w:rPr>
        <w:t>The Chair must:</w:t>
      </w:r>
    </w:p>
    <w:p w14:paraId="0CDEC9E9" w14:textId="77777777"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chair meetings of the Board, and General Meetings of Guarantor Members</w:t>
      </w:r>
    </w:p>
    <w:p w14:paraId="59F4B900" w14:textId="77777777"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 xml:space="preserve">work with the </w:t>
      </w:r>
      <w:r w:rsidR="004D1A67" w:rsidRPr="004D1A67">
        <w:rPr>
          <w:rFonts w:ascii="Arial Nova" w:hAnsi="Arial Nova"/>
          <w:sz w:val="24"/>
          <w:szCs w:val="24"/>
        </w:rPr>
        <w:t xml:space="preserve">Executive Director </w:t>
      </w:r>
      <w:r w:rsidR="004D1A67" w:rsidRPr="00F2459D">
        <w:rPr>
          <w:rFonts w:ascii="Arial Nova" w:hAnsi="Arial Nova"/>
          <w:sz w:val="24"/>
          <w:szCs w:val="24"/>
        </w:rPr>
        <w:t>to</w:t>
      </w:r>
      <w:r w:rsidRPr="00F2459D">
        <w:rPr>
          <w:rFonts w:ascii="Arial Nova" w:hAnsi="Arial Nova"/>
          <w:sz w:val="24"/>
          <w:szCs w:val="24"/>
        </w:rPr>
        <w:t xml:space="preserve"> prepare for meetings of the Board, and General Meetings of Guarantor Members</w:t>
      </w:r>
    </w:p>
    <w:p w14:paraId="1C6A082C" w14:textId="77777777"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lastRenderedPageBreak/>
        <w:t xml:space="preserve"> ensure Committees and Working Groups of the Board are established and function to support the Board’s roles and responsibilities, and fulfil their Terms of Reference</w:t>
      </w:r>
    </w:p>
    <w:p w14:paraId="2AC84B4A" w14:textId="77777777"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provide regular feedback to Directors about the performance of their roles and responsibilities</w:t>
      </w:r>
    </w:p>
    <w:p w14:paraId="60FD1E69" w14:textId="77777777"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 xml:space="preserve"> lead the recruitment process for the </w:t>
      </w:r>
      <w:r w:rsidR="004D1A67" w:rsidRPr="004D1A67">
        <w:rPr>
          <w:rFonts w:ascii="Arial Nova" w:hAnsi="Arial Nova"/>
          <w:sz w:val="24"/>
          <w:szCs w:val="24"/>
        </w:rPr>
        <w:t xml:space="preserve">Executive Director </w:t>
      </w:r>
    </w:p>
    <w:p w14:paraId="69849BC0" w14:textId="2482AEC4"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 xml:space="preserve"> establish a </w:t>
      </w:r>
      <w:r w:rsidR="001D6193" w:rsidRPr="001D6193">
        <w:rPr>
          <w:rFonts w:ascii="Arial Nova" w:hAnsi="Arial Nova"/>
          <w:color w:val="FF0000"/>
          <w:sz w:val="24"/>
          <w:szCs w:val="24"/>
        </w:rPr>
        <w:t>meaningful</w:t>
      </w:r>
      <w:r w:rsidR="001D6193">
        <w:rPr>
          <w:rFonts w:ascii="Arial Nova" w:hAnsi="Arial Nova"/>
          <w:sz w:val="24"/>
          <w:szCs w:val="24"/>
        </w:rPr>
        <w:t xml:space="preserve"> </w:t>
      </w:r>
      <w:r w:rsidRPr="00F2459D">
        <w:rPr>
          <w:rFonts w:ascii="Arial Nova" w:hAnsi="Arial Nova"/>
          <w:sz w:val="24"/>
          <w:szCs w:val="24"/>
        </w:rPr>
        <w:t xml:space="preserve">working relationship with the </w:t>
      </w:r>
      <w:r w:rsidR="004D1A67" w:rsidRPr="004D1A67">
        <w:rPr>
          <w:rFonts w:ascii="Arial Nova" w:hAnsi="Arial Nova"/>
          <w:sz w:val="24"/>
          <w:szCs w:val="24"/>
        </w:rPr>
        <w:t>Executive Director</w:t>
      </w:r>
      <w:r w:rsidRPr="00F2459D">
        <w:rPr>
          <w:rFonts w:ascii="Arial Nova" w:hAnsi="Arial Nova"/>
          <w:sz w:val="24"/>
          <w:szCs w:val="24"/>
        </w:rPr>
        <w:t xml:space="preserve"> which </w:t>
      </w:r>
      <w:r w:rsidR="001D6193" w:rsidRPr="001D6193">
        <w:rPr>
          <w:rFonts w:ascii="Arial Nova" w:hAnsi="Arial Nova"/>
          <w:color w:val="FF0000"/>
          <w:sz w:val="24"/>
          <w:szCs w:val="24"/>
        </w:rPr>
        <w:t>stem</w:t>
      </w:r>
      <w:r w:rsidRPr="001D6193">
        <w:rPr>
          <w:rFonts w:ascii="Arial Nova" w:hAnsi="Arial Nova"/>
          <w:color w:val="FF0000"/>
          <w:sz w:val="24"/>
          <w:szCs w:val="24"/>
        </w:rPr>
        <w:t xml:space="preserve"> </w:t>
      </w:r>
      <w:r w:rsidR="001D6193" w:rsidRPr="001D6193">
        <w:rPr>
          <w:rFonts w:ascii="Arial Nova" w:hAnsi="Arial Nova"/>
          <w:color w:val="FF0000"/>
          <w:sz w:val="24"/>
          <w:szCs w:val="24"/>
        </w:rPr>
        <w:t xml:space="preserve">from </w:t>
      </w:r>
      <w:r w:rsidR="001D6193" w:rsidRPr="00F2459D">
        <w:rPr>
          <w:rFonts w:ascii="Arial Nova" w:hAnsi="Arial Nova"/>
          <w:sz w:val="24"/>
          <w:szCs w:val="24"/>
        </w:rPr>
        <w:t xml:space="preserve">successful </w:t>
      </w:r>
      <w:r w:rsidR="001D6193">
        <w:rPr>
          <w:rFonts w:ascii="Arial Nova" w:hAnsi="Arial Nova"/>
          <w:sz w:val="24"/>
          <w:szCs w:val="24"/>
        </w:rPr>
        <w:t xml:space="preserve">and </w:t>
      </w:r>
      <w:r w:rsidRPr="00F2459D">
        <w:rPr>
          <w:rFonts w:ascii="Arial Nova" w:hAnsi="Arial Nova"/>
          <w:sz w:val="24"/>
          <w:szCs w:val="24"/>
        </w:rPr>
        <w:t>frequent exchange of information</w:t>
      </w:r>
    </w:p>
    <w:p w14:paraId="1F580D63" w14:textId="77777777" w:rsidR="008D15A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 xml:space="preserve">conduct the annual appraisal of the </w:t>
      </w:r>
      <w:r w:rsidR="004D1A67" w:rsidRPr="004D1A67">
        <w:rPr>
          <w:rFonts w:ascii="Arial Nova" w:hAnsi="Arial Nova"/>
          <w:sz w:val="24"/>
          <w:szCs w:val="24"/>
        </w:rPr>
        <w:t xml:space="preserve">Executive Director </w:t>
      </w:r>
      <w:r w:rsidRPr="00F2459D">
        <w:rPr>
          <w:rFonts w:ascii="Arial Nova" w:hAnsi="Arial Nova"/>
          <w:sz w:val="24"/>
          <w:szCs w:val="24"/>
        </w:rPr>
        <w:t>and taking appropriate action as a result, including addressing development needs</w:t>
      </w:r>
    </w:p>
    <w:p w14:paraId="10065361" w14:textId="77777777" w:rsidR="008D15A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 xml:space="preserve"> represent the </w:t>
      </w:r>
      <w:r w:rsidR="004D1A67">
        <w:rPr>
          <w:rFonts w:ascii="Arial Nova" w:hAnsi="Arial Nova"/>
          <w:sz w:val="24"/>
          <w:szCs w:val="24"/>
        </w:rPr>
        <w:t xml:space="preserve">organization </w:t>
      </w:r>
      <w:r w:rsidR="004D1A67" w:rsidRPr="00F2459D">
        <w:rPr>
          <w:rFonts w:ascii="Arial Nova" w:hAnsi="Arial Nova"/>
          <w:sz w:val="24"/>
          <w:szCs w:val="24"/>
        </w:rPr>
        <w:t>at</w:t>
      </w:r>
      <w:r w:rsidRPr="00F2459D">
        <w:rPr>
          <w:rFonts w:ascii="Arial Nova" w:hAnsi="Arial Nova"/>
          <w:sz w:val="24"/>
          <w:szCs w:val="24"/>
        </w:rPr>
        <w:t xml:space="preserve"> meetings </w:t>
      </w:r>
      <w:r w:rsidR="004D1A67" w:rsidRPr="00F2459D">
        <w:rPr>
          <w:rFonts w:ascii="Arial Nova" w:hAnsi="Arial Nova"/>
          <w:sz w:val="24"/>
          <w:szCs w:val="24"/>
        </w:rPr>
        <w:t xml:space="preserve">of </w:t>
      </w:r>
      <w:r w:rsidR="004D1A67">
        <w:rPr>
          <w:rFonts w:ascii="Arial Nova" w:hAnsi="Arial Nova"/>
          <w:sz w:val="24"/>
          <w:szCs w:val="24"/>
        </w:rPr>
        <w:t>Partners in Community Social Action (PICSA) Uganda</w:t>
      </w:r>
      <w:r w:rsidRPr="00F2459D">
        <w:rPr>
          <w:rFonts w:ascii="Arial Nova" w:hAnsi="Arial Nova"/>
          <w:sz w:val="24"/>
          <w:szCs w:val="24"/>
        </w:rPr>
        <w:t>’s Board of Supervisors and its committees</w:t>
      </w:r>
    </w:p>
    <w:p w14:paraId="5DB95D7E" w14:textId="77777777" w:rsidR="008D15A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 xml:space="preserve">ensure the Board is fully informed of and well-positioned to contribute to developments at </w:t>
      </w:r>
      <w:r w:rsidR="004D1A67" w:rsidRPr="004D1A67">
        <w:rPr>
          <w:rFonts w:ascii="Arial Nova" w:hAnsi="Arial Nova"/>
          <w:sz w:val="24"/>
          <w:szCs w:val="24"/>
        </w:rPr>
        <w:t>Partners in Community Social Action (PICSA) Uganda</w:t>
      </w:r>
      <w:r w:rsidRPr="00F2459D">
        <w:rPr>
          <w:rFonts w:ascii="Arial Nova" w:hAnsi="Arial Nova"/>
          <w:sz w:val="24"/>
          <w:szCs w:val="24"/>
        </w:rPr>
        <w:t>, and</w:t>
      </w:r>
    </w:p>
    <w:p w14:paraId="2B449FE3" w14:textId="77777777" w:rsidR="008459E1" w:rsidRPr="00F2459D" w:rsidRDefault="008459E1" w:rsidP="004D1A67">
      <w:pPr>
        <w:pStyle w:val="ListParagraph"/>
        <w:numPr>
          <w:ilvl w:val="0"/>
          <w:numId w:val="12"/>
        </w:numPr>
        <w:spacing w:line="240" w:lineRule="auto"/>
        <w:jc w:val="both"/>
        <w:rPr>
          <w:rFonts w:ascii="Arial Nova" w:hAnsi="Arial Nova"/>
          <w:sz w:val="24"/>
          <w:szCs w:val="24"/>
        </w:rPr>
      </w:pPr>
      <w:r w:rsidRPr="00F2459D">
        <w:rPr>
          <w:rFonts w:ascii="Arial Nova" w:hAnsi="Arial Nova"/>
          <w:sz w:val="24"/>
          <w:szCs w:val="24"/>
        </w:rPr>
        <w:t>communicate relevant outcomes of Board deliberations to stakeholders.</w:t>
      </w:r>
    </w:p>
    <w:p w14:paraId="02B69DA3" w14:textId="77777777" w:rsidR="008459E1" w:rsidRPr="00F2459D" w:rsidRDefault="008459E1" w:rsidP="00F2459D">
      <w:pPr>
        <w:spacing w:line="240" w:lineRule="auto"/>
        <w:rPr>
          <w:rFonts w:ascii="Arial Nova" w:hAnsi="Arial Nova"/>
          <w:b/>
          <w:bCs/>
          <w:sz w:val="24"/>
          <w:szCs w:val="24"/>
        </w:rPr>
      </w:pPr>
      <w:r w:rsidRPr="00F2459D">
        <w:rPr>
          <w:rFonts w:ascii="Arial Nova" w:hAnsi="Arial Nova"/>
          <w:b/>
          <w:bCs/>
          <w:sz w:val="24"/>
          <w:szCs w:val="24"/>
        </w:rPr>
        <w:t>Directors and Committee Members</w:t>
      </w:r>
    </w:p>
    <w:p w14:paraId="32CA2559" w14:textId="5B6FF029" w:rsidR="008459E1" w:rsidRPr="00F2459D" w:rsidRDefault="008459E1" w:rsidP="00F2459D">
      <w:pPr>
        <w:spacing w:line="240" w:lineRule="auto"/>
        <w:jc w:val="both"/>
        <w:rPr>
          <w:rFonts w:ascii="Arial Nova" w:hAnsi="Arial Nova"/>
          <w:sz w:val="24"/>
          <w:szCs w:val="24"/>
        </w:rPr>
      </w:pPr>
      <w:r w:rsidRPr="00F2459D">
        <w:rPr>
          <w:rFonts w:ascii="Arial Nova" w:hAnsi="Arial Nova"/>
          <w:sz w:val="24"/>
          <w:szCs w:val="24"/>
        </w:rPr>
        <w:t xml:space="preserve">Directors and Committee Members must perform their roles and responsibilities with </w:t>
      </w:r>
      <w:r w:rsidR="001D6193" w:rsidRPr="001D6193">
        <w:rPr>
          <w:rFonts w:ascii="Arial Nova" w:hAnsi="Arial Nova"/>
          <w:color w:val="FF0000"/>
          <w:sz w:val="24"/>
          <w:szCs w:val="24"/>
        </w:rPr>
        <w:t>humility</w:t>
      </w:r>
      <w:r w:rsidR="001D6193">
        <w:rPr>
          <w:rFonts w:ascii="Arial Nova" w:hAnsi="Arial Nova"/>
          <w:sz w:val="24"/>
          <w:szCs w:val="24"/>
        </w:rPr>
        <w:t xml:space="preserve">, </w:t>
      </w:r>
      <w:r w:rsidRPr="00F2459D">
        <w:rPr>
          <w:rFonts w:ascii="Arial Nova" w:hAnsi="Arial Nova"/>
          <w:sz w:val="24"/>
          <w:szCs w:val="24"/>
        </w:rPr>
        <w:t>honesty, integrity and respect. Recognizing the different nature of their duties (including legal obligations), they must:</w:t>
      </w:r>
    </w:p>
    <w:p w14:paraId="1007847B" w14:textId="77777777" w:rsidR="008459E1" w:rsidRPr="00F2459D" w:rsidRDefault="008459E1" w:rsidP="00F2459D">
      <w:pPr>
        <w:spacing w:line="240" w:lineRule="auto"/>
        <w:rPr>
          <w:rFonts w:ascii="Arial Nova" w:hAnsi="Arial Nova"/>
          <w:sz w:val="24"/>
          <w:szCs w:val="24"/>
        </w:rPr>
      </w:pPr>
      <w:r w:rsidRPr="00F2459D">
        <w:rPr>
          <w:rFonts w:ascii="Arial Nova" w:hAnsi="Arial Nova"/>
          <w:sz w:val="24"/>
          <w:szCs w:val="24"/>
        </w:rPr>
        <w:t>3.1 Exercise reasonable care and diligence</w:t>
      </w:r>
    </w:p>
    <w:p w14:paraId="41CCF60B" w14:textId="77777777" w:rsidR="004313E5" w:rsidRDefault="008459E1" w:rsidP="00F2459D">
      <w:pPr>
        <w:pStyle w:val="ListParagraph"/>
        <w:numPr>
          <w:ilvl w:val="0"/>
          <w:numId w:val="3"/>
        </w:numPr>
        <w:spacing w:line="240" w:lineRule="auto"/>
        <w:jc w:val="both"/>
        <w:rPr>
          <w:rFonts w:ascii="Arial Nova" w:hAnsi="Arial Nova"/>
          <w:sz w:val="24"/>
          <w:szCs w:val="24"/>
        </w:rPr>
      </w:pPr>
      <w:r w:rsidRPr="00F2459D">
        <w:rPr>
          <w:rFonts w:ascii="Arial Nova" w:hAnsi="Arial Nova"/>
          <w:sz w:val="24"/>
          <w:szCs w:val="24"/>
        </w:rPr>
        <w:t xml:space="preserve">exercise their powers and discharge their roles and responsibilities with the degree of care and diligence that a reasonable individual would exercise if they were a Director / Committee Member of the </w:t>
      </w:r>
      <w:r w:rsidR="00AA3780">
        <w:rPr>
          <w:rFonts w:ascii="Arial Nova" w:hAnsi="Arial Nova"/>
          <w:sz w:val="24"/>
          <w:szCs w:val="24"/>
        </w:rPr>
        <w:t>organization</w:t>
      </w:r>
      <w:r w:rsidRPr="00F2459D">
        <w:rPr>
          <w:rFonts w:ascii="Arial Nova" w:hAnsi="Arial Nova"/>
          <w:sz w:val="24"/>
          <w:szCs w:val="24"/>
        </w:rPr>
        <w:t xml:space="preserve">. </w:t>
      </w:r>
    </w:p>
    <w:p w14:paraId="0B720F32" w14:textId="6559D1A8" w:rsidR="008459E1" w:rsidRPr="004313E5" w:rsidRDefault="008459E1" w:rsidP="004313E5">
      <w:pPr>
        <w:spacing w:line="240" w:lineRule="auto"/>
        <w:jc w:val="both"/>
        <w:rPr>
          <w:rFonts w:ascii="Arial Nova" w:hAnsi="Arial Nova"/>
          <w:sz w:val="24"/>
          <w:szCs w:val="24"/>
        </w:rPr>
      </w:pPr>
      <w:r w:rsidRPr="004313E5">
        <w:rPr>
          <w:rFonts w:ascii="Arial Nova" w:hAnsi="Arial Nova"/>
          <w:sz w:val="24"/>
          <w:szCs w:val="24"/>
        </w:rPr>
        <w:t>They must:</w:t>
      </w:r>
    </w:p>
    <w:p w14:paraId="31BDA098" w14:textId="77777777" w:rsidR="008459E1" w:rsidRPr="00F2459D" w:rsidRDefault="008459E1" w:rsidP="00F2459D">
      <w:pPr>
        <w:pStyle w:val="ListParagraph"/>
        <w:numPr>
          <w:ilvl w:val="0"/>
          <w:numId w:val="3"/>
        </w:numPr>
        <w:spacing w:line="240" w:lineRule="auto"/>
        <w:jc w:val="both"/>
        <w:rPr>
          <w:rFonts w:ascii="Arial Nova" w:hAnsi="Arial Nova"/>
          <w:sz w:val="24"/>
          <w:szCs w:val="24"/>
        </w:rPr>
      </w:pPr>
      <w:r w:rsidRPr="00F2459D">
        <w:rPr>
          <w:rFonts w:ascii="Arial Nova" w:hAnsi="Arial Nova"/>
          <w:sz w:val="24"/>
          <w:szCs w:val="24"/>
        </w:rPr>
        <w:t xml:space="preserve">understands the roles and responsibilities of a Director </w:t>
      </w:r>
      <w:r w:rsidR="00456660">
        <w:rPr>
          <w:rFonts w:ascii="Arial Nova" w:hAnsi="Arial Nova"/>
          <w:sz w:val="24"/>
          <w:szCs w:val="24"/>
        </w:rPr>
        <w:t>/</w:t>
      </w:r>
      <w:r w:rsidRPr="00F2459D">
        <w:rPr>
          <w:rFonts w:ascii="Arial Nova" w:hAnsi="Arial Nova"/>
          <w:sz w:val="24"/>
          <w:szCs w:val="24"/>
        </w:rPr>
        <w:t>Committee Member devote adequate time to the role, including in preparing for, regularly attending, and participating in meetings and the broader work of the Board and / or its committees</w:t>
      </w:r>
    </w:p>
    <w:p w14:paraId="52C6C03C" w14:textId="77777777" w:rsidR="008459E1" w:rsidRPr="00F2459D" w:rsidRDefault="008459E1" w:rsidP="00F2459D">
      <w:pPr>
        <w:pStyle w:val="ListParagraph"/>
        <w:numPr>
          <w:ilvl w:val="0"/>
          <w:numId w:val="3"/>
        </w:numPr>
        <w:spacing w:line="240" w:lineRule="auto"/>
        <w:jc w:val="both"/>
        <w:rPr>
          <w:rFonts w:ascii="Arial Nova" w:hAnsi="Arial Nova"/>
          <w:sz w:val="24"/>
          <w:szCs w:val="24"/>
        </w:rPr>
      </w:pPr>
      <w:r w:rsidRPr="00F2459D">
        <w:rPr>
          <w:rFonts w:ascii="Arial Nova" w:hAnsi="Arial Nova"/>
          <w:sz w:val="24"/>
          <w:szCs w:val="24"/>
        </w:rPr>
        <w:t>take responsibility for managing and progressing the work of the Board/ Committee, and committing energy and drive to see that its goals are achieved, and cultivate a genuine interest in the</w:t>
      </w:r>
      <w:r w:rsidR="00456660">
        <w:rPr>
          <w:rFonts w:ascii="Arial Nova" w:hAnsi="Arial Nova"/>
          <w:sz w:val="24"/>
          <w:szCs w:val="24"/>
        </w:rPr>
        <w:t xml:space="preserve"> organization</w:t>
      </w:r>
      <w:r w:rsidRPr="00F2459D">
        <w:rPr>
          <w:rFonts w:ascii="Arial Nova" w:hAnsi="Arial Nova"/>
          <w:sz w:val="24"/>
          <w:szCs w:val="24"/>
        </w:rPr>
        <w:t>, an understanding of the issues affecting its business,</w:t>
      </w:r>
      <w:r w:rsidR="002C3924" w:rsidRPr="00F2459D">
        <w:rPr>
          <w:rFonts w:ascii="Arial Nova" w:hAnsi="Arial Nova"/>
          <w:sz w:val="24"/>
          <w:szCs w:val="24"/>
        </w:rPr>
        <w:t xml:space="preserve"> </w:t>
      </w:r>
      <w:r w:rsidRPr="00F2459D">
        <w:rPr>
          <w:rFonts w:ascii="Arial Nova" w:hAnsi="Arial Nova"/>
          <w:sz w:val="24"/>
          <w:szCs w:val="24"/>
        </w:rPr>
        <w:t>and an awareness of related social justice issues</w:t>
      </w:r>
    </w:p>
    <w:p w14:paraId="338A4535" w14:textId="77777777" w:rsidR="004313E5" w:rsidRDefault="002C3924" w:rsidP="00F2459D">
      <w:pPr>
        <w:spacing w:line="240" w:lineRule="auto"/>
        <w:jc w:val="both"/>
        <w:rPr>
          <w:rFonts w:ascii="Arial Nova" w:hAnsi="Arial Nova"/>
          <w:sz w:val="24"/>
          <w:szCs w:val="24"/>
        </w:rPr>
      </w:pPr>
      <w:r w:rsidRPr="00F2459D">
        <w:rPr>
          <w:rFonts w:ascii="Arial Nova" w:hAnsi="Arial Nova"/>
          <w:sz w:val="24"/>
          <w:szCs w:val="24"/>
        </w:rPr>
        <w:t xml:space="preserve">3.2 Act in good faith and in the </w:t>
      </w:r>
      <w:r w:rsidR="00453188" w:rsidRPr="00F2459D">
        <w:rPr>
          <w:rFonts w:ascii="Arial Nova" w:hAnsi="Arial Nova"/>
          <w:sz w:val="24"/>
          <w:szCs w:val="24"/>
        </w:rPr>
        <w:t>organization’s best</w:t>
      </w:r>
      <w:r w:rsidRPr="00F2459D">
        <w:rPr>
          <w:rFonts w:ascii="Arial Nova" w:hAnsi="Arial Nova"/>
          <w:sz w:val="24"/>
          <w:szCs w:val="24"/>
        </w:rPr>
        <w:t xml:space="preserve"> interests, and to further its purposes</w:t>
      </w:r>
      <w:r w:rsidR="00456660">
        <w:rPr>
          <w:rFonts w:ascii="Arial Nova" w:hAnsi="Arial Nova"/>
          <w:sz w:val="24"/>
          <w:szCs w:val="24"/>
        </w:rPr>
        <w:t xml:space="preserve"> </w:t>
      </w:r>
    </w:p>
    <w:p w14:paraId="2894A7DB" w14:textId="2F2F7935" w:rsidR="002C3924" w:rsidRDefault="002C3924" w:rsidP="00F2459D">
      <w:pPr>
        <w:pStyle w:val="ListParagraph"/>
        <w:numPr>
          <w:ilvl w:val="0"/>
          <w:numId w:val="4"/>
        </w:numPr>
        <w:spacing w:line="240" w:lineRule="auto"/>
        <w:jc w:val="both"/>
        <w:rPr>
          <w:rFonts w:ascii="Arial Nova" w:hAnsi="Arial Nova"/>
          <w:sz w:val="24"/>
          <w:szCs w:val="24"/>
        </w:rPr>
      </w:pPr>
      <w:r w:rsidRPr="00F2459D">
        <w:rPr>
          <w:rFonts w:ascii="Arial Nova" w:hAnsi="Arial Nova"/>
          <w:sz w:val="24"/>
          <w:szCs w:val="24"/>
        </w:rPr>
        <w:t>Only uses their position or information obtained in the course of their Board / Committee role for proper purposes intended by the Board / Committee, and not improperly gain an advantage for themselves or someone else, or cause detriment to the Company</w:t>
      </w:r>
    </w:p>
    <w:p w14:paraId="4B49C0D8" w14:textId="19779D2A" w:rsidR="004313E5" w:rsidRPr="004313E5" w:rsidRDefault="004313E5" w:rsidP="004313E5">
      <w:pPr>
        <w:spacing w:line="240" w:lineRule="auto"/>
        <w:ind w:left="405"/>
        <w:jc w:val="both"/>
        <w:rPr>
          <w:rFonts w:ascii="Arial Nova" w:hAnsi="Arial Nova"/>
          <w:sz w:val="24"/>
          <w:szCs w:val="24"/>
        </w:rPr>
      </w:pPr>
      <w:r w:rsidRPr="004313E5">
        <w:rPr>
          <w:rFonts w:ascii="Arial Nova" w:hAnsi="Arial Nova"/>
          <w:sz w:val="24"/>
          <w:szCs w:val="24"/>
        </w:rPr>
        <w:t>They must:</w:t>
      </w:r>
    </w:p>
    <w:p w14:paraId="69F846A9" w14:textId="77777777" w:rsidR="002C3924" w:rsidRPr="00F2459D" w:rsidRDefault="002C3924" w:rsidP="00F2459D">
      <w:pPr>
        <w:pStyle w:val="ListParagraph"/>
        <w:numPr>
          <w:ilvl w:val="0"/>
          <w:numId w:val="7"/>
        </w:numPr>
        <w:spacing w:line="240" w:lineRule="auto"/>
        <w:jc w:val="both"/>
        <w:rPr>
          <w:rFonts w:ascii="Arial Nova" w:hAnsi="Arial Nova"/>
          <w:sz w:val="24"/>
          <w:szCs w:val="24"/>
        </w:rPr>
      </w:pPr>
      <w:r w:rsidRPr="00F2459D">
        <w:rPr>
          <w:rFonts w:ascii="Arial Nova" w:hAnsi="Arial Nova"/>
          <w:sz w:val="24"/>
          <w:szCs w:val="24"/>
        </w:rPr>
        <w:lastRenderedPageBreak/>
        <w:t xml:space="preserve">act in a manner consistent with the </w:t>
      </w:r>
      <w:r w:rsidR="00F2459D">
        <w:rPr>
          <w:rFonts w:ascii="Arial Nova" w:hAnsi="Arial Nova"/>
          <w:sz w:val="24"/>
          <w:szCs w:val="24"/>
        </w:rPr>
        <w:t>Organizations</w:t>
      </w:r>
      <w:r w:rsidRPr="00F2459D">
        <w:rPr>
          <w:rFonts w:ascii="Arial Nova" w:hAnsi="Arial Nova"/>
          <w:sz w:val="24"/>
          <w:szCs w:val="24"/>
        </w:rPr>
        <w:t xml:space="preserve"> Purposes and Beliefs and in accordance with other applicable standards, including the Code of Conduct</w:t>
      </w:r>
    </w:p>
    <w:p w14:paraId="74BBB3E2" w14:textId="77777777" w:rsidR="002C3924" w:rsidRPr="00F2459D" w:rsidRDefault="002C3924" w:rsidP="00F2459D">
      <w:pPr>
        <w:pStyle w:val="ListParagraph"/>
        <w:numPr>
          <w:ilvl w:val="0"/>
          <w:numId w:val="7"/>
        </w:numPr>
        <w:spacing w:line="240" w:lineRule="auto"/>
        <w:jc w:val="both"/>
        <w:rPr>
          <w:rFonts w:ascii="Arial Nova" w:hAnsi="Arial Nova"/>
          <w:sz w:val="24"/>
          <w:szCs w:val="24"/>
        </w:rPr>
      </w:pPr>
      <w:r w:rsidRPr="00F2459D">
        <w:rPr>
          <w:rFonts w:ascii="Arial Nova" w:hAnsi="Arial Nova"/>
          <w:sz w:val="24"/>
          <w:szCs w:val="24"/>
        </w:rPr>
        <w:t xml:space="preserve">act in a manner that upholds the </w:t>
      </w:r>
      <w:r w:rsidR="00F2459D">
        <w:rPr>
          <w:rFonts w:ascii="Arial Nova" w:hAnsi="Arial Nova"/>
          <w:sz w:val="24"/>
          <w:szCs w:val="24"/>
        </w:rPr>
        <w:t>Organizations</w:t>
      </w:r>
      <w:r w:rsidRPr="00F2459D">
        <w:rPr>
          <w:rFonts w:ascii="Arial Nova" w:hAnsi="Arial Nova"/>
          <w:sz w:val="24"/>
          <w:szCs w:val="24"/>
        </w:rPr>
        <w:t xml:space="preserve"> integrity and good reputation</w:t>
      </w:r>
    </w:p>
    <w:p w14:paraId="5FF0D3EB" w14:textId="77777777" w:rsidR="002C3924" w:rsidRPr="00F2459D" w:rsidRDefault="002C3924" w:rsidP="00F2459D">
      <w:pPr>
        <w:pStyle w:val="ListParagraph"/>
        <w:numPr>
          <w:ilvl w:val="0"/>
          <w:numId w:val="7"/>
        </w:numPr>
        <w:spacing w:line="240" w:lineRule="auto"/>
        <w:jc w:val="both"/>
        <w:rPr>
          <w:rFonts w:ascii="Arial Nova" w:hAnsi="Arial Nova"/>
          <w:sz w:val="24"/>
          <w:szCs w:val="24"/>
        </w:rPr>
      </w:pPr>
      <w:r w:rsidRPr="00F2459D">
        <w:rPr>
          <w:rFonts w:ascii="Arial Nova" w:hAnsi="Arial Nova"/>
          <w:sz w:val="24"/>
          <w:szCs w:val="24"/>
        </w:rPr>
        <w:t xml:space="preserve"> be appropriately responsive to the interests of stakeholders, and</w:t>
      </w:r>
    </w:p>
    <w:p w14:paraId="34FED116" w14:textId="77777777" w:rsidR="002C3924" w:rsidRPr="00F2459D" w:rsidRDefault="002C3924" w:rsidP="00F2459D">
      <w:pPr>
        <w:pStyle w:val="ListParagraph"/>
        <w:numPr>
          <w:ilvl w:val="0"/>
          <w:numId w:val="7"/>
        </w:numPr>
        <w:spacing w:line="240" w:lineRule="auto"/>
        <w:jc w:val="both"/>
        <w:rPr>
          <w:rFonts w:ascii="Arial Nova" w:hAnsi="Arial Nova"/>
          <w:sz w:val="24"/>
          <w:szCs w:val="24"/>
        </w:rPr>
      </w:pPr>
      <w:r w:rsidRPr="00F2459D">
        <w:rPr>
          <w:rFonts w:ascii="Arial Nova" w:hAnsi="Arial Nova"/>
          <w:sz w:val="24"/>
          <w:szCs w:val="24"/>
        </w:rPr>
        <w:t>uphold the values of gender justice, difference, diversity and inclusion by considering the Board’s</w:t>
      </w:r>
      <w:r w:rsidR="00456660">
        <w:rPr>
          <w:rFonts w:ascii="Arial Nova" w:hAnsi="Arial Nova"/>
          <w:sz w:val="24"/>
          <w:szCs w:val="24"/>
        </w:rPr>
        <w:t>/</w:t>
      </w:r>
      <w:r w:rsidRPr="00F2459D">
        <w:rPr>
          <w:rFonts w:ascii="Arial Nova" w:hAnsi="Arial Nova"/>
          <w:sz w:val="24"/>
          <w:szCs w:val="24"/>
        </w:rPr>
        <w:t>Committee’s roles and responsibilities in shaping organizational culture.</w:t>
      </w:r>
    </w:p>
    <w:p w14:paraId="2EA8165B" w14:textId="77777777" w:rsidR="002C3924" w:rsidRPr="00F2459D" w:rsidRDefault="002C3924" w:rsidP="009C2D93">
      <w:pPr>
        <w:spacing w:line="240" w:lineRule="auto"/>
        <w:jc w:val="both"/>
        <w:rPr>
          <w:rFonts w:ascii="Arial Nova" w:hAnsi="Arial Nova"/>
          <w:sz w:val="24"/>
          <w:szCs w:val="24"/>
        </w:rPr>
      </w:pPr>
      <w:r w:rsidRPr="00F2459D">
        <w:rPr>
          <w:rFonts w:ascii="Arial Nova" w:hAnsi="Arial Nova"/>
          <w:sz w:val="24"/>
          <w:szCs w:val="24"/>
        </w:rPr>
        <w:t>3.3 Maintain Board / Committee solidarity and collective responsibility</w:t>
      </w:r>
    </w:p>
    <w:p w14:paraId="0BF9A2CA" w14:textId="77777777" w:rsidR="004313E5" w:rsidRDefault="002C3924" w:rsidP="009C2D93">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abide by the principles of Board / Committee solidarity and collective responsibility.</w:t>
      </w:r>
    </w:p>
    <w:p w14:paraId="016E60FA" w14:textId="1C83EBCC" w:rsidR="002C3924" w:rsidRPr="004313E5" w:rsidRDefault="002C3924" w:rsidP="004313E5">
      <w:pPr>
        <w:spacing w:line="240" w:lineRule="auto"/>
        <w:jc w:val="both"/>
        <w:rPr>
          <w:rFonts w:ascii="Arial Nova" w:hAnsi="Arial Nova"/>
          <w:sz w:val="24"/>
          <w:szCs w:val="24"/>
        </w:rPr>
      </w:pPr>
      <w:r w:rsidRPr="004313E5">
        <w:rPr>
          <w:rFonts w:ascii="Arial Nova" w:hAnsi="Arial Nova"/>
          <w:sz w:val="24"/>
          <w:szCs w:val="24"/>
        </w:rPr>
        <w:t>They must:</w:t>
      </w:r>
    </w:p>
    <w:p w14:paraId="028B07FA" w14:textId="77777777" w:rsidR="002C3924" w:rsidRPr="00F2459D" w:rsidRDefault="002C3924" w:rsidP="009C2D93">
      <w:pPr>
        <w:pStyle w:val="ListParagraph"/>
        <w:numPr>
          <w:ilvl w:val="0"/>
          <w:numId w:val="6"/>
        </w:numPr>
        <w:spacing w:line="240" w:lineRule="auto"/>
        <w:jc w:val="both"/>
        <w:rPr>
          <w:rFonts w:ascii="Arial Nova" w:hAnsi="Arial Nova"/>
          <w:sz w:val="24"/>
          <w:szCs w:val="24"/>
        </w:rPr>
      </w:pPr>
      <w:r w:rsidRPr="00F2459D">
        <w:rPr>
          <w:rFonts w:ascii="Arial Nova" w:hAnsi="Arial Nova"/>
          <w:sz w:val="24"/>
          <w:szCs w:val="24"/>
        </w:rPr>
        <w:t>cultivate productive working relationships by working collaboratively and treating colleagues with respect and courtesy, and in a manner that elicits their best contributions</w:t>
      </w:r>
    </w:p>
    <w:p w14:paraId="2ABDBB4B" w14:textId="77777777" w:rsidR="002C3924" w:rsidRPr="00F2459D" w:rsidRDefault="002C3924" w:rsidP="009C2D93">
      <w:pPr>
        <w:pStyle w:val="ListParagraph"/>
        <w:numPr>
          <w:ilvl w:val="0"/>
          <w:numId w:val="6"/>
        </w:numPr>
        <w:spacing w:line="240" w:lineRule="auto"/>
        <w:jc w:val="both"/>
        <w:rPr>
          <w:rFonts w:ascii="Arial Nova" w:hAnsi="Arial Nova"/>
          <w:sz w:val="24"/>
          <w:szCs w:val="24"/>
        </w:rPr>
      </w:pPr>
      <w:r w:rsidRPr="00F2459D">
        <w:rPr>
          <w:rFonts w:ascii="Arial Nova" w:hAnsi="Arial Nova"/>
          <w:sz w:val="24"/>
          <w:szCs w:val="24"/>
        </w:rPr>
        <w:t xml:space="preserve"> be accountable for the decisions of the Board / Committee, and not work or publicly speak against them</w:t>
      </w:r>
    </w:p>
    <w:p w14:paraId="4BC6F76F" w14:textId="77777777" w:rsidR="002C3924" w:rsidRPr="00F2459D" w:rsidRDefault="002C3924" w:rsidP="009C2D93">
      <w:pPr>
        <w:pStyle w:val="ListParagraph"/>
        <w:numPr>
          <w:ilvl w:val="0"/>
          <w:numId w:val="6"/>
        </w:numPr>
        <w:spacing w:line="240" w:lineRule="auto"/>
        <w:jc w:val="both"/>
        <w:rPr>
          <w:rFonts w:ascii="Arial Nova" w:hAnsi="Arial Nova"/>
          <w:sz w:val="24"/>
          <w:szCs w:val="24"/>
        </w:rPr>
      </w:pPr>
      <w:r w:rsidRPr="00F2459D">
        <w:rPr>
          <w:rFonts w:ascii="Arial Nova" w:hAnsi="Arial Nova"/>
          <w:sz w:val="24"/>
          <w:szCs w:val="24"/>
        </w:rPr>
        <w:t>maintain the confidentiality of materials, discussions and decisions, except where authorized to waive such confidentiality</w:t>
      </w:r>
    </w:p>
    <w:p w14:paraId="2B0F3DF2" w14:textId="77777777" w:rsidR="002C3924" w:rsidRPr="00F2459D" w:rsidRDefault="002C3924" w:rsidP="009C2D93">
      <w:pPr>
        <w:pStyle w:val="ListParagraph"/>
        <w:numPr>
          <w:ilvl w:val="0"/>
          <w:numId w:val="6"/>
        </w:numPr>
        <w:spacing w:line="240" w:lineRule="auto"/>
        <w:jc w:val="both"/>
        <w:rPr>
          <w:rFonts w:ascii="Arial Nova" w:hAnsi="Arial Nova"/>
          <w:sz w:val="24"/>
          <w:szCs w:val="24"/>
        </w:rPr>
      </w:pPr>
      <w:r w:rsidRPr="00F2459D">
        <w:rPr>
          <w:rFonts w:ascii="Arial Nova" w:hAnsi="Arial Nova"/>
          <w:sz w:val="24"/>
          <w:szCs w:val="24"/>
        </w:rPr>
        <w:t xml:space="preserve"> not attempt to exercise individual authority over the organization or its staff, except where authorized to do so by </w:t>
      </w:r>
      <w:r w:rsidR="009C2D93" w:rsidRPr="00F2459D">
        <w:rPr>
          <w:rFonts w:ascii="Arial Nova" w:hAnsi="Arial Nova"/>
          <w:sz w:val="24"/>
          <w:szCs w:val="24"/>
        </w:rPr>
        <w:t>the Executive</w:t>
      </w:r>
      <w:r w:rsidR="009C2D93">
        <w:rPr>
          <w:rFonts w:ascii="Arial Nova" w:hAnsi="Arial Nova"/>
          <w:sz w:val="24"/>
          <w:szCs w:val="24"/>
        </w:rPr>
        <w:t xml:space="preserve"> Director,</w:t>
      </w:r>
      <w:r w:rsidRPr="00F2459D">
        <w:rPr>
          <w:rFonts w:ascii="Arial Nova" w:hAnsi="Arial Nova"/>
          <w:sz w:val="24"/>
          <w:szCs w:val="24"/>
        </w:rPr>
        <w:t xml:space="preserve"> and</w:t>
      </w:r>
    </w:p>
    <w:p w14:paraId="02C83C31" w14:textId="77777777" w:rsidR="002C3924" w:rsidRPr="00F2459D" w:rsidRDefault="002C3924" w:rsidP="009C2D93">
      <w:pPr>
        <w:pStyle w:val="ListParagraph"/>
        <w:numPr>
          <w:ilvl w:val="0"/>
          <w:numId w:val="6"/>
        </w:numPr>
        <w:spacing w:line="240" w:lineRule="auto"/>
        <w:jc w:val="both"/>
        <w:rPr>
          <w:rFonts w:ascii="Arial Nova" w:hAnsi="Arial Nova"/>
          <w:sz w:val="24"/>
          <w:szCs w:val="24"/>
        </w:rPr>
      </w:pPr>
      <w:r w:rsidRPr="00F2459D">
        <w:rPr>
          <w:rFonts w:ascii="Arial Nova" w:hAnsi="Arial Nova"/>
          <w:sz w:val="24"/>
          <w:szCs w:val="24"/>
        </w:rPr>
        <w:t>refrain from speaking publicly for the Board / Committee, except where authorized to do so.</w:t>
      </w:r>
    </w:p>
    <w:p w14:paraId="56B9DE05" w14:textId="77777777" w:rsidR="002C3924" w:rsidRPr="00F2459D" w:rsidRDefault="002C3924" w:rsidP="00F2459D">
      <w:pPr>
        <w:spacing w:line="240" w:lineRule="auto"/>
        <w:rPr>
          <w:rFonts w:ascii="Arial Nova" w:hAnsi="Arial Nova"/>
          <w:b/>
          <w:bCs/>
          <w:sz w:val="24"/>
          <w:szCs w:val="24"/>
        </w:rPr>
      </w:pPr>
      <w:r w:rsidRPr="00F2459D">
        <w:rPr>
          <w:rFonts w:ascii="Arial Nova" w:hAnsi="Arial Nova"/>
          <w:b/>
          <w:bCs/>
          <w:sz w:val="24"/>
          <w:szCs w:val="24"/>
        </w:rPr>
        <w:t>3.4 Contribute strategically</w:t>
      </w:r>
    </w:p>
    <w:p w14:paraId="381A14FB" w14:textId="77777777" w:rsidR="004313E5" w:rsidRDefault="002C3924" w:rsidP="00F2459D">
      <w:pPr>
        <w:pStyle w:val="ListParagraph"/>
        <w:numPr>
          <w:ilvl w:val="0"/>
          <w:numId w:val="5"/>
        </w:numPr>
        <w:spacing w:line="240" w:lineRule="auto"/>
        <w:rPr>
          <w:rFonts w:ascii="Arial Nova" w:hAnsi="Arial Nova"/>
          <w:sz w:val="24"/>
          <w:szCs w:val="24"/>
        </w:rPr>
      </w:pPr>
      <w:r w:rsidRPr="00F2459D">
        <w:rPr>
          <w:rFonts w:ascii="Arial Nova" w:hAnsi="Arial Nova"/>
          <w:sz w:val="24"/>
          <w:szCs w:val="24"/>
        </w:rPr>
        <w:t xml:space="preserve">contribute to the work of the Board (and / or at least one of its committees) in a manner that is constructive, informed and strategic. </w:t>
      </w:r>
    </w:p>
    <w:p w14:paraId="338744D4" w14:textId="1CD525DB" w:rsidR="002C3924" w:rsidRPr="004313E5" w:rsidRDefault="002C3924" w:rsidP="004313E5">
      <w:pPr>
        <w:spacing w:line="240" w:lineRule="auto"/>
        <w:rPr>
          <w:rFonts w:ascii="Arial Nova" w:hAnsi="Arial Nova"/>
          <w:sz w:val="24"/>
          <w:szCs w:val="24"/>
        </w:rPr>
      </w:pPr>
      <w:r w:rsidRPr="004313E5">
        <w:rPr>
          <w:rFonts w:ascii="Arial Nova" w:hAnsi="Arial Nova"/>
          <w:sz w:val="24"/>
          <w:szCs w:val="24"/>
        </w:rPr>
        <w:t>They must:</w:t>
      </w:r>
    </w:p>
    <w:p w14:paraId="67684FC8"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 xml:space="preserve">help shape the </w:t>
      </w:r>
      <w:r w:rsidR="00F2459D">
        <w:rPr>
          <w:rFonts w:ascii="Arial Nova" w:hAnsi="Arial Nova"/>
          <w:sz w:val="24"/>
          <w:szCs w:val="24"/>
        </w:rPr>
        <w:t>Organizations</w:t>
      </w:r>
      <w:r w:rsidRPr="00F2459D">
        <w:rPr>
          <w:rFonts w:ascii="Arial Nova" w:hAnsi="Arial Nova"/>
          <w:sz w:val="24"/>
          <w:szCs w:val="24"/>
        </w:rPr>
        <w:t xml:space="preserve"> strategic direction by contributing to the Board’s / Committee’s performance of its roles and responsibilities</w:t>
      </w:r>
    </w:p>
    <w:p w14:paraId="27C99289"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respects the distinction between the roles of the Board</w:t>
      </w:r>
      <w:r w:rsidR="009C2D93">
        <w:rPr>
          <w:rFonts w:ascii="Arial Nova" w:hAnsi="Arial Nova"/>
          <w:sz w:val="24"/>
          <w:szCs w:val="24"/>
        </w:rPr>
        <w:t>/</w:t>
      </w:r>
      <w:r w:rsidRPr="00F2459D">
        <w:rPr>
          <w:rFonts w:ascii="Arial Nova" w:hAnsi="Arial Nova"/>
          <w:sz w:val="24"/>
          <w:szCs w:val="24"/>
        </w:rPr>
        <w:t>Committee and management</w:t>
      </w:r>
    </w:p>
    <w:p w14:paraId="7B07544D"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thoughtfully explores, assimilate and act upon information, make enquiries about any critical gaps, and where appropriate, demonstrate personal courage in challenging ideas and processes</w:t>
      </w:r>
    </w:p>
    <w:p w14:paraId="633A1990"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effectively apply any specialized or relevant skills and knowledge</w:t>
      </w:r>
    </w:p>
    <w:p w14:paraId="46F39270"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communicate and negotiate with clarity, concision and influence, and</w:t>
      </w:r>
    </w:p>
    <w:p w14:paraId="0945A676"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 xml:space="preserve">where appropriate, be willing to contribute to the </w:t>
      </w:r>
      <w:r w:rsidR="009C2D93">
        <w:rPr>
          <w:rFonts w:ascii="Arial Nova" w:hAnsi="Arial Nova"/>
          <w:sz w:val="24"/>
          <w:szCs w:val="24"/>
        </w:rPr>
        <w:t xml:space="preserve">organization </w:t>
      </w:r>
      <w:r w:rsidR="009C2D93" w:rsidRPr="00F2459D">
        <w:rPr>
          <w:rFonts w:ascii="Arial Nova" w:hAnsi="Arial Nova"/>
          <w:sz w:val="24"/>
          <w:szCs w:val="24"/>
        </w:rPr>
        <w:t>outside</w:t>
      </w:r>
      <w:r w:rsidRPr="00F2459D">
        <w:rPr>
          <w:rFonts w:ascii="Arial Nova" w:hAnsi="Arial Nova"/>
          <w:sz w:val="24"/>
          <w:szCs w:val="24"/>
        </w:rPr>
        <w:t xml:space="preserve"> the course of their Board / Committee role.</w:t>
      </w:r>
    </w:p>
    <w:p w14:paraId="500FB331" w14:textId="77777777" w:rsidR="002C3924" w:rsidRPr="00F2459D" w:rsidRDefault="002C3924" w:rsidP="00F2459D">
      <w:pPr>
        <w:pStyle w:val="ListParagraph"/>
        <w:numPr>
          <w:ilvl w:val="0"/>
          <w:numId w:val="8"/>
        </w:numPr>
        <w:spacing w:line="240" w:lineRule="auto"/>
        <w:jc w:val="both"/>
        <w:rPr>
          <w:rFonts w:ascii="Arial Nova" w:hAnsi="Arial Nova"/>
          <w:sz w:val="24"/>
          <w:szCs w:val="24"/>
        </w:rPr>
      </w:pPr>
      <w:r w:rsidRPr="00F2459D">
        <w:rPr>
          <w:rFonts w:ascii="Arial Nova" w:hAnsi="Arial Nova"/>
          <w:sz w:val="24"/>
          <w:szCs w:val="24"/>
        </w:rPr>
        <w:t>actively engage in the development and regular monitoring of the Strategic Plan and Operational Plan.</w:t>
      </w:r>
    </w:p>
    <w:p w14:paraId="055A2CBB" w14:textId="77777777" w:rsidR="002C3924" w:rsidRPr="00F2459D" w:rsidRDefault="002C3924" w:rsidP="00F2459D">
      <w:pPr>
        <w:spacing w:line="240" w:lineRule="auto"/>
        <w:rPr>
          <w:rFonts w:ascii="Arial Nova" w:hAnsi="Arial Nova"/>
          <w:b/>
          <w:bCs/>
          <w:sz w:val="24"/>
          <w:szCs w:val="24"/>
        </w:rPr>
      </w:pPr>
      <w:r w:rsidRPr="00F2459D">
        <w:rPr>
          <w:rFonts w:ascii="Arial Nova" w:hAnsi="Arial Nova"/>
          <w:b/>
          <w:bCs/>
          <w:sz w:val="24"/>
          <w:szCs w:val="24"/>
        </w:rPr>
        <w:t>3.5 Build Board / Committee capacity</w:t>
      </w:r>
    </w:p>
    <w:p w14:paraId="04C81C64" w14:textId="77777777" w:rsidR="004313E5" w:rsidRDefault="002C3924"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lastRenderedPageBreak/>
        <w:t xml:space="preserve">continuously improve the Board’s / Committee’s capacity to perform its roles and responsibilities. </w:t>
      </w:r>
    </w:p>
    <w:p w14:paraId="6F72B1CF" w14:textId="4D6A5EEA" w:rsidR="002C3924" w:rsidRPr="004313E5" w:rsidRDefault="002C3924" w:rsidP="004313E5">
      <w:pPr>
        <w:spacing w:line="240" w:lineRule="auto"/>
        <w:jc w:val="both"/>
        <w:rPr>
          <w:rFonts w:ascii="Arial Nova" w:hAnsi="Arial Nova"/>
          <w:sz w:val="24"/>
          <w:szCs w:val="24"/>
        </w:rPr>
      </w:pPr>
      <w:r w:rsidRPr="004313E5">
        <w:rPr>
          <w:rFonts w:ascii="Arial Nova" w:hAnsi="Arial Nova"/>
          <w:sz w:val="24"/>
          <w:szCs w:val="24"/>
        </w:rPr>
        <w:t>They must:</w:t>
      </w:r>
    </w:p>
    <w:p w14:paraId="1E1C5507" w14:textId="77777777" w:rsidR="002C3924" w:rsidRPr="00F2459D" w:rsidRDefault="002C3924" w:rsidP="00F2459D">
      <w:pPr>
        <w:pStyle w:val="ListParagraph"/>
        <w:numPr>
          <w:ilvl w:val="0"/>
          <w:numId w:val="9"/>
        </w:numPr>
        <w:spacing w:line="240" w:lineRule="auto"/>
        <w:jc w:val="both"/>
        <w:rPr>
          <w:rFonts w:ascii="Arial Nova" w:hAnsi="Arial Nova"/>
          <w:sz w:val="24"/>
          <w:szCs w:val="24"/>
        </w:rPr>
      </w:pPr>
      <w:r w:rsidRPr="00F2459D">
        <w:rPr>
          <w:rFonts w:ascii="Arial Nova" w:hAnsi="Arial Nova"/>
          <w:sz w:val="24"/>
          <w:szCs w:val="24"/>
        </w:rPr>
        <w:t>develop their own capacity to contribute to the work of the Board</w:t>
      </w:r>
      <w:r w:rsidR="009C2D93">
        <w:rPr>
          <w:rFonts w:ascii="Arial Nova" w:hAnsi="Arial Nova"/>
          <w:sz w:val="24"/>
          <w:szCs w:val="24"/>
        </w:rPr>
        <w:t>/</w:t>
      </w:r>
      <w:r w:rsidRPr="00F2459D">
        <w:rPr>
          <w:rFonts w:ascii="Arial Nova" w:hAnsi="Arial Nova"/>
          <w:sz w:val="24"/>
          <w:szCs w:val="24"/>
        </w:rPr>
        <w:t>Committee, including through ongoing education</w:t>
      </w:r>
    </w:p>
    <w:p w14:paraId="3FF6A6B7" w14:textId="77777777" w:rsidR="002C3924" w:rsidRPr="00F2459D" w:rsidRDefault="002C3924" w:rsidP="00F2459D">
      <w:pPr>
        <w:pStyle w:val="ListParagraph"/>
        <w:numPr>
          <w:ilvl w:val="0"/>
          <w:numId w:val="9"/>
        </w:numPr>
        <w:spacing w:line="240" w:lineRule="auto"/>
        <w:jc w:val="both"/>
        <w:rPr>
          <w:rFonts w:ascii="Arial Nova" w:hAnsi="Arial Nova"/>
          <w:sz w:val="24"/>
          <w:szCs w:val="24"/>
        </w:rPr>
      </w:pPr>
      <w:r w:rsidRPr="00F2459D">
        <w:rPr>
          <w:rFonts w:ascii="Arial Nova" w:hAnsi="Arial Nova"/>
          <w:sz w:val="24"/>
          <w:szCs w:val="24"/>
        </w:rPr>
        <w:t>assist in developing the capacity of other Directors, including, where appropriate, by acting as a guide or mentor</w:t>
      </w:r>
    </w:p>
    <w:p w14:paraId="746684A8" w14:textId="77777777" w:rsidR="002C3924" w:rsidRPr="00F2459D" w:rsidRDefault="002C3924" w:rsidP="00F2459D">
      <w:pPr>
        <w:pStyle w:val="ListParagraph"/>
        <w:numPr>
          <w:ilvl w:val="0"/>
          <w:numId w:val="9"/>
        </w:numPr>
        <w:spacing w:line="240" w:lineRule="auto"/>
        <w:jc w:val="both"/>
        <w:rPr>
          <w:rFonts w:ascii="Arial Nova" w:hAnsi="Arial Nova"/>
          <w:sz w:val="24"/>
          <w:szCs w:val="24"/>
        </w:rPr>
      </w:pPr>
      <w:r w:rsidRPr="00F2459D">
        <w:rPr>
          <w:rFonts w:ascii="Arial Nova" w:hAnsi="Arial Nova"/>
          <w:sz w:val="24"/>
          <w:szCs w:val="24"/>
        </w:rPr>
        <w:t>work to enhance the effectiveness of the Board’s</w:t>
      </w:r>
      <w:r w:rsidR="009C2D93">
        <w:rPr>
          <w:rFonts w:ascii="Arial Nova" w:hAnsi="Arial Nova"/>
          <w:sz w:val="24"/>
          <w:szCs w:val="24"/>
        </w:rPr>
        <w:t>/</w:t>
      </w:r>
      <w:r w:rsidRPr="00F2459D">
        <w:rPr>
          <w:rFonts w:ascii="Arial Nova" w:hAnsi="Arial Nova"/>
          <w:sz w:val="24"/>
          <w:szCs w:val="24"/>
        </w:rPr>
        <w:t>Committee’s working environment and work practices, and</w:t>
      </w:r>
    </w:p>
    <w:p w14:paraId="1BFC1A7E" w14:textId="77777777" w:rsidR="002C3924" w:rsidRPr="00F2459D" w:rsidRDefault="002C3924" w:rsidP="00F2459D">
      <w:pPr>
        <w:pStyle w:val="ListParagraph"/>
        <w:numPr>
          <w:ilvl w:val="0"/>
          <w:numId w:val="9"/>
        </w:numPr>
        <w:spacing w:line="240" w:lineRule="auto"/>
        <w:jc w:val="both"/>
        <w:rPr>
          <w:rFonts w:ascii="Arial Nova" w:hAnsi="Arial Nova"/>
          <w:sz w:val="24"/>
          <w:szCs w:val="24"/>
        </w:rPr>
      </w:pPr>
      <w:r w:rsidRPr="00F2459D">
        <w:rPr>
          <w:rFonts w:ascii="Arial Nova" w:hAnsi="Arial Nova"/>
          <w:sz w:val="24"/>
          <w:szCs w:val="24"/>
        </w:rPr>
        <w:t>be open to receiving and acting upon feedback about the performance of their Board / Committee roles and responsibilities.</w:t>
      </w:r>
    </w:p>
    <w:p w14:paraId="3191182F" w14:textId="77777777" w:rsidR="00A46E8B" w:rsidRPr="00F2459D" w:rsidRDefault="00A46E8B" w:rsidP="009C2D93">
      <w:pPr>
        <w:spacing w:line="240" w:lineRule="auto"/>
        <w:jc w:val="both"/>
        <w:rPr>
          <w:rFonts w:ascii="Arial Nova" w:hAnsi="Arial Nova"/>
          <w:sz w:val="24"/>
          <w:szCs w:val="24"/>
        </w:rPr>
      </w:pPr>
      <w:r w:rsidRPr="00F2459D">
        <w:rPr>
          <w:rFonts w:ascii="Arial Nova" w:hAnsi="Arial Nova"/>
          <w:sz w:val="24"/>
          <w:szCs w:val="24"/>
        </w:rPr>
        <w:t>3.6 Exercise responsible management of financial affairs and risk</w:t>
      </w:r>
    </w:p>
    <w:p w14:paraId="57132CC5" w14:textId="77777777" w:rsidR="004313E5" w:rsidRDefault="00A46E8B" w:rsidP="009C2D93">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 xml:space="preserve">as a director, and / or through relevant Board committees, ensure that the </w:t>
      </w:r>
      <w:r w:rsidR="00F2459D">
        <w:rPr>
          <w:rFonts w:ascii="Arial Nova" w:hAnsi="Arial Nova"/>
          <w:sz w:val="24"/>
          <w:szCs w:val="24"/>
        </w:rPr>
        <w:t>Organizations</w:t>
      </w:r>
      <w:r w:rsidRPr="00F2459D">
        <w:rPr>
          <w:rFonts w:ascii="Arial Nova" w:hAnsi="Arial Nova"/>
          <w:sz w:val="24"/>
          <w:szCs w:val="24"/>
        </w:rPr>
        <w:t xml:space="preserve"> financial affairs and risks are managed in a responsible manner. </w:t>
      </w:r>
    </w:p>
    <w:p w14:paraId="265996B2" w14:textId="44D26901" w:rsidR="00A46E8B" w:rsidRPr="004313E5" w:rsidRDefault="00A46E8B" w:rsidP="004313E5">
      <w:pPr>
        <w:spacing w:line="240" w:lineRule="auto"/>
        <w:jc w:val="both"/>
        <w:rPr>
          <w:rFonts w:ascii="Arial Nova" w:hAnsi="Arial Nova"/>
          <w:sz w:val="24"/>
          <w:szCs w:val="24"/>
        </w:rPr>
      </w:pPr>
      <w:r w:rsidRPr="004313E5">
        <w:rPr>
          <w:rFonts w:ascii="Arial Nova" w:hAnsi="Arial Nova"/>
          <w:sz w:val="24"/>
          <w:szCs w:val="24"/>
        </w:rPr>
        <w:t>They must:</w:t>
      </w:r>
    </w:p>
    <w:p w14:paraId="55F6F96A" w14:textId="77777777" w:rsidR="00A46E8B" w:rsidRPr="00F2459D" w:rsidRDefault="00A46E8B" w:rsidP="009C2D93">
      <w:pPr>
        <w:pStyle w:val="ListParagraph"/>
        <w:numPr>
          <w:ilvl w:val="0"/>
          <w:numId w:val="13"/>
        </w:numPr>
        <w:spacing w:line="240" w:lineRule="auto"/>
        <w:jc w:val="both"/>
        <w:rPr>
          <w:rFonts w:ascii="Arial Nova" w:hAnsi="Arial Nova"/>
          <w:sz w:val="24"/>
          <w:szCs w:val="24"/>
        </w:rPr>
      </w:pPr>
      <w:r w:rsidRPr="00F2459D">
        <w:rPr>
          <w:rFonts w:ascii="Arial Nova" w:hAnsi="Arial Nova"/>
          <w:sz w:val="24"/>
          <w:szCs w:val="24"/>
        </w:rPr>
        <w:t xml:space="preserve">understand, evaluate, and act upon information about the </w:t>
      </w:r>
      <w:r w:rsidR="00F2459D">
        <w:rPr>
          <w:rFonts w:ascii="Arial Nova" w:hAnsi="Arial Nova"/>
          <w:sz w:val="24"/>
          <w:szCs w:val="24"/>
        </w:rPr>
        <w:t>Organizations</w:t>
      </w:r>
      <w:r w:rsidRPr="00F2459D">
        <w:rPr>
          <w:rFonts w:ascii="Arial Nova" w:hAnsi="Arial Nova"/>
          <w:sz w:val="24"/>
          <w:szCs w:val="24"/>
        </w:rPr>
        <w:t xml:space="preserve"> financial situation and risk environment</w:t>
      </w:r>
    </w:p>
    <w:p w14:paraId="7ECB2DAC" w14:textId="77777777" w:rsidR="00A46E8B" w:rsidRPr="00F2459D" w:rsidRDefault="00A46E8B" w:rsidP="009C2D93">
      <w:pPr>
        <w:pStyle w:val="ListParagraph"/>
        <w:numPr>
          <w:ilvl w:val="0"/>
          <w:numId w:val="13"/>
        </w:numPr>
        <w:spacing w:line="240" w:lineRule="auto"/>
        <w:jc w:val="both"/>
        <w:rPr>
          <w:rFonts w:ascii="Arial Nova" w:hAnsi="Arial Nova"/>
          <w:sz w:val="24"/>
          <w:szCs w:val="24"/>
        </w:rPr>
      </w:pPr>
      <w:r w:rsidRPr="00F2459D">
        <w:rPr>
          <w:rFonts w:ascii="Arial Nova" w:hAnsi="Arial Nova"/>
          <w:sz w:val="24"/>
          <w:szCs w:val="24"/>
        </w:rPr>
        <w:t xml:space="preserve">maintain a current knowledge of work health and safety matters, including the hazards and risks associated with the operations of the </w:t>
      </w:r>
      <w:r w:rsidR="009C2D93">
        <w:rPr>
          <w:rFonts w:ascii="Arial Nova" w:hAnsi="Arial Nova"/>
          <w:sz w:val="24"/>
          <w:szCs w:val="24"/>
        </w:rPr>
        <w:t>organization.</w:t>
      </w:r>
    </w:p>
    <w:p w14:paraId="53A41B57" w14:textId="77777777" w:rsidR="00A46E8B" w:rsidRPr="00F2459D" w:rsidRDefault="00A46E8B" w:rsidP="009C2D93">
      <w:pPr>
        <w:pStyle w:val="ListParagraph"/>
        <w:numPr>
          <w:ilvl w:val="0"/>
          <w:numId w:val="13"/>
        </w:numPr>
        <w:spacing w:line="240" w:lineRule="auto"/>
        <w:jc w:val="both"/>
        <w:rPr>
          <w:rFonts w:ascii="Arial Nova" w:hAnsi="Arial Nova"/>
          <w:sz w:val="24"/>
          <w:szCs w:val="24"/>
        </w:rPr>
      </w:pPr>
      <w:r w:rsidRPr="00F2459D">
        <w:rPr>
          <w:rFonts w:ascii="Arial Nova" w:hAnsi="Arial Nova"/>
          <w:sz w:val="24"/>
          <w:szCs w:val="24"/>
        </w:rPr>
        <w:t>ensure the institution of appropriate and tailored financial systems and procedures, such as those aimed at minimizing financial wastage and any risk of wrongdoing, corruption, fraud, bribery, or other financial impropriety, including among the Board, and</w:t>
      </w:r>
    </w:p>
    <w:p w14:paraId="59B9BC2F" w14:textId="77777777" w:rsidR="00A46E8B" w:rsidRPr="00F2459D" w:rsidRDefault="00A46E8B" w:rsidP="009C2D93">
      <w:pPr>
        <w:pStyle w:val="ListParagraph"/>
        <w:numPr>
          <w:ilvl w:val="0"/>
          <w:numId w:val="13"/>
        </w:numPr>
        <w:spacing w:line="240" w:lineRule="auto"/>
        <w:jc w:val="both"/>
        <w:rPr>
          <w:rFonts w:ascii="Arial Nova" w:hAnsi="Arial Nova"/>
          <w:sz w:val="24"/>
          <w:szCs w:val="24"/>
        </w:rPr>
      </w:pPr>
      <w:r w:rsidRPr="00F2459D">
        <w:rPr>
          <w:rFonts w:ascii="Arial Nova" w:hAnsi="Arial Nova"/>
          <w:sz w:val="24"/>
          <w:szCs w:val="24"/>
        </w:rPr>
        <w:t xml:space="preserve">not allow the </w:t>
      </w:r>
      <w:r w:rsidR="009C2D93">
        <w:rPr>
          <w:rFonts w:ascii="Arial Nova" w:hAnsi="Arial Nova"/>
          <w:sz w:val="24"/>
          <w:szCs w:val="24"/>
        </w:rPr>
        <w:t xml:space="preserve">organization </w:t>
      </w:r>
      <w:r w:rsidR="009C2D93" w:rsidRPr="00F2459D">
        <w:rPr>
          <w:rFonts w:ascii="Arial Nova" w:hAnsi="Arial Nova"/>
          <w:sz w:val="24"/>
          <w:szCs w:val="24"/>
        </w:rPr>
        <w:t>to</w:t>
      </w:r>
      <w:r w:rsidRPr="00F2459D">
        <w:rPr>
          <w:rFonts w:ascii="Arial Nova" w:hAnsi="Arial Nova"/>
          <w:sz w:val="24"/>
          <w:szCs w:val="24"/>
        </w:rPr>
        <w:t xml:space="preserve"> operate while insolvent.</w:t>
      </w:r>
    </w:p>
    <w:p w14:paraId="45754046" w14:textId="77777777" w:rsidR="00A04504" w:rsidRPr="00F2459D" w:rsidRDefault="00A04504" w:rsidP="00F2459D">
      <w:pPr>
        <w:spacing w:line="240" w:lineRule="auto"/>
        <w:rPr>
          <w:rFonts w:ascii="Arial Nova" w:hAnsi="Arial Nova"/>
          <w:b/>
          <w:bCs/>
          <w:sz w:val="24"/>
          <w:szCs w:val="24"/>
        </w:rPr>
      </w:pPr>
      <w:r w:rsidRPr="00F2459D">
        <w:rPr>
          <w:rFonts w:ascii="Arial Nova" w:hAnsi="Arial Nova"/>
          <w:b/>
          <w:bCs/>
          <w:sz w:val="24"/>
          <w:szCs w:val="24"/>
        </w:rPr>
        <w:t>3.7 Disclose and manage conflicts of interest</w:t>
      </w:r>
    </w:p>
    <w:p w14:paraId="3E2F982B" w14:textId="77777777" w:rsidR="00A04504" w:rsidRPr="00F2459D" w:rsidRDefault="00A04504" w:rsidP="009C2D93">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disclose to other Directors / Committee Members any perceived or actual conflicts of interest (including related-party transactions, and any affiliations with actual or potential suppliers of goods and services, recipients of grant funds and organizations with competing or conflicting objectives). They must:</w:t>
      </w:r>
    </w:p>
    <w:p w14:paraId="42ED8230" w14:textId="77777777" w:rsidR="00A04504" w:rsidRPr="00F2459D" w:rsidRDefault="00A04504" w:rsidP="00F2459D">
      <w:pPr>
        <w:pStyle w:val="ListParagraph"/>
        <w:numPr>
          <w:ilvl w:val="0"/>
          <w:numId w:val="14"/>
        </w:numPr>
        <w:spacing w:line="240" w:lineRule="auto"/>
        <w:jc w:val="both"/>
        <w:rPr>
          <w:rFonts w:ascii="Arial Nova" w:hAnsi="Arial Nova"/>
          <w:sz w:val="24"/>
          <w:szCs w:val="24"/>
        </w:rPr>
      </w:pPr>
      <w:r w:rsidRPr="00F2459D">
        <w:rPr>
          <w:rFonts w:ascii="Arial Nova" w:hAnsi="Arial Nova"/>
          <w:sz w:val="24"/>
          <w:szCs w:val="24"/>
        </w:rPr>
        <w:t>complete a declaration for inclusion in the Register of Interests (which operates with ongoing effect) upon appointment to the Board / Committee, and review and update their declaration as their circumstances change, and at least annually (Attachment A), and</w:t>
      </w:r>
    </w:p>
    <w:p w14:paraId="2CA839BD" w14:textId="77777777" w:rsidR="00A04504" w:rsidRPr="00F2459D" w:rsidRDefault="00A04504" w:rsidP="00F2459D">
      <w:pPr>
        <w:pStyle w:val="ListParagraph"/>
        <w:numPr>
          <w:ilvl w:val="0"/>
          <w:numId w:val="14"/>
        </w:numPr>
        <w:spacing w:line="240" w:lineRule="auto"/>
        <w:jc w:val="both"/>
        <w:rPr>
          <w:rFonts w:ascii="Arial Nova" w:hAnsi="Arial Nova"/>
          <w:sz w:val="24"/>
          <w:szCs w:val="24"/>
        </w:rPr>
      </w:pPr>
      <w:r w:rsidRPr="00F2459D">
        <w:rPr>
          <w:rFonts w:ascii="Arial Nova" w:hAnsi="Arial Nova"/>
          <w:sz w:val="24"/>
          <w:szCs w:val="24"/>
        </w:rPr>
        <w:t>declare any other perceived or actual conflicts of interest prior to the Board’s / Committee’s consideration of any relevant matter.</w:t>
      </w:r>
    </w:p>
    <w:p w14:paraId="4CBBDA61" w14:textId="77777777" w:rsidR="00A04504" w:rsidRPr="00F2459D" w:rsidRDefault="00A04504" w:rsidP="00F2459D">
      <w:pPr>
        <w:pStyle w:val="ListParagraph"/>
        <w:numPr>
          <w:ilvl w:val="0"/>
          <w:numId w:val="14"/>
        </w:numPr>
        <w:spacing w:line="240" w:lineRule="auto"/>
        <w:jc w:val="both"/>
        <w:rPr>
          <w:rFonts w:ascii="Arial Nova" w:hAnsi="Arial Nova"/>
          <w:sz w:val="24"/>
          <w:szCs w:val="24"/>
        </w:rPr>
      </w:pPr>
      <w:r w:rsidRPr="00F2459D">
        <w:rPr>
          <w:rFonts w:ascii="Arial Nova" w:hAnsi="Arial Nova"/>
          <w:sz w:val="24"/>
          <w:szCs w:val="24"/>
        </w:rPr>
        <w:t>where there is a perceived or actual conflict of interest, absent themselves from discussions, as appropriate, and abstain from voting or otherwise participating in the decision-making on the matter, and</w:t>
      </w:r>
    </w:p>
    <w:p w14:paraId="5DB5A975" w14:textId="77777777" w:rsidR="00A04504" w:rsidRPr="00F2459D" w:rsidRDefault="00A04504" w:rsidP="00F2459D">
      <w:pPr>
        <w:pStyle w:val="ListParagraph"/>
        <w:numPr>
          <w:ilvl w:val="0"/>
          <w:numId w:val="14"/>
        </w:numPr>
        <w:spacing w:line="240" w:lineRule="auto"/>
        <w:jc w:val="both"/>
        <w:rPr>
          <w:rFonts w:ascii="Arial Nova" w:hAnsi="Arial Nova"/>
          <w:sz w:val="24"/>
          <w:szCs w:val="24"/>
        </w:rPr>
      </w:pPr>
      <w:r w:rsidRPr="00F2459D">
        <w:rPr>
          <w:rFonts w:ascii="Arial Nova" w:hAnsi="Arial Nova"/>
          <w:sz w:val="24"/>
          <w:szCs w:val="24"/>
        </w:rPr>
        <w:lastRenderedPageBreak/>
        <w:t>disclose to other Directors / Committee Members any material gifts or offers of gifts for their personal use obtained in the course of their Board / Committee role, and decline any valuable or otherwise inappropriate gifts.</w:t>
      </w:r>
    </w:p>
    <w:p w14:paraId="1D32CEC3" w14:textId="77777777" w:rsidR="00453188" w:rsidRPr="00F2459D" w:rsidRDefault="00A04504" w:rsidP="00F2459D">
      <w:pPr>
        <w:spacing w:line="240" w:lineRule="auto"/>
        <w:rPr>
          <w:rFonts w:ascii="Arial Nova" w:hAnsi="Arial Nova"/>
          <w:b/>
          <w:bCs/>
          <w:sz w:val="24"/>
          <w:szCs w:val="24"/>
        </w:rPr>
      </w:pPr>
      <w:r w:rsidRPr="00F2459D">
        <w:rPr>
          <w:rFonts w:ascii="Arial Nova" w:hAnsi="Arial Nova"/>
          <w:b/>
          <w:bCs/>
          <w:sz w:val="24"/>
          <w:szCs w:val="24"/>
        </w:rPr>
        <w:t>3.8 Disqualification</w:t>
      </w:r>
    </w:p>
    <w:p w14:paraId="4132DFD6" w14:textId="77777777" w:rsidR="00A04504" w:rsidRPr="00F2459D" w:rsidRDefault="00A04504" w:rsidP="00F2459D">
      <w:pPr>
        <w:pStyle w:val="ListParagraph"/>
        <w:numPr>
          <w:ilvl w:val="0"/>
          <w:numId w:val="5"/>
        </w:numPr>
        <w:spacing w:line="240" w:lineRule="auto"/>
        <w:rPr>
          <w:rFonts w:ascii="Arial Nova" w:hAnsi="Arial Nova"/>
          <w:b/>
          <w:bCs/>
          <w:sz w:val="24"/>
          <w:szCs w:val="24"/>
        </w:rPr>
      </w:pPr>
      <w:r w:rsidRPr="00F2459D">
        <w:rPr>
          <w:rFonts w:ascii="Arial Nova" w:hAnsi="Arial Nova"/>
          <w:sz w:val="24"/>
          <w:szCs w:val="24"/>
        </w:rPr>
        <w:t>immediately resign from the Board / Committee if they are:</w:t>
      </w:r>
    </w:p>
    <w:p w14:paraId="57C1FC24" w14:textId="77777777" w:rsidR="00A04504" w:rsidRPr="00F2459D" w:rsidRDefault="00A04504" w:rsidP="00F2459D">
      <w:pPr>
        <w:pStyle w:val="ListParagraph"/>
        <w:numPr>
          <w:ilvl w:val="0"/>
          <w:numId w:val="15"/>
        </w:numPr>
        <w:spacing w:line="240" w:lineRule="auto"/>
        <w:rPr>
          <w:rFonts w:ascii="Arial Nova" w:hAnsi="Arial Nova"/>
          <w:sz w:val="24"/>
          <w:szCs w:val="24"/>
        </w:rPr>
      </w:pPr>
      <w:r w:rsidRPr="00F2459D">
        <w:rPr>
          <w:rFonts w:ascii="Arial Nova" w:hAnsi="Arial Nova"/>
          <w:sz w:val="24"/>
          <w:szCs w:val="24"/>
        </w:rPr>
        <w:t>within the meaning of the Corporations</w:t>
      </w:r>
      <w:r w:rsidR="000E262E">
        <w:rPr>
          <w:rFonts w:ascii="Arial Nova" w:hAnsi="Arial Nova"/>
          <w:sz w:val="24"/>
          <w:szCs w:val="24"/>
        </w:rPr>
        <w:t xml:space="preserve"> </w:t>
      </w:r>
      <w:r w:rsidRPr="00F2459D">
        <w:rPr>
          <w:rFonts w:ascii="Arial Nova" w:hAnsi="Arial Nova"/>
          <w:sz w:val="24"/>
          <w:szCs w:val="24"/>
        </w:rPr>
        <w:t>disqualified from managing a corporation, or</w:t>
      </w:r>
    </w:p>
    <w:p w14:paraId="47F2E465" w14:textId="77777777" w:rsidR="00A04504" w:rsidRPr="00F2459D" w:rsidRDefault="00A04504" w:rsidP="00F2459D">
      <w:pPr>
        <w:pStyle w:val="ListParagraph"/>
        <w:numPr>
          <w:ilvl w:val="0"/>
          <w:numId w:val="15"/>
        </w:numPr>
        <w:spacing w:line="240" w:lineRule="auto"/>
        <w:rPr>
          <w:rFonts w:ascii="Arial Nova" w:hAnsi="Arial Nova"/>
          <w:sz w:val="24"/>
          <w:szCs w:val="24"/>
        </w:rPr>
      </w:pPr>
      <w:r w:rsidRPr="00F2459D">
        <w:rPr>
          <w:rFonts w:ascii="Arial Nova" w:hAnsi="Arial Nova"/>
          <w:sz w:val="24"/>
          <w:szCs w:val="24"/>
        </w:rPr>
        <w:t xml:space="preserve">within the meaning of the </w:t>
      </w:r>
      <w:r w:rsidR="000E262E">
        <w:rPr>
          <w:rFonts w:ascii="Arial Nova" w:hAnsi="Arial Nova"/>
          <w:sz w:val="24"/>
          <w:szCs w:val="24"/>
        </w:rPr>
        <w:t>Uganda National Non-Governmental Board:</w:t>
      </w:r>
    </w:p>
    <w:p w14:paraId="4C30BF12" w14:textId="77777777" w:rsidR="00A04504" w:rsidRPr="00F2459D" w:rsidRDefault="00A04504" w:rsidP="00F2459D">
      <w:pPr>
        <w:pStyle w:val="ListParagraph"/>
        <w:numPr>
          <w:ilvl w:val="0"/>
          <w:numId w:val="15"/>
        </w:numPr>
        <w:spacing w:line="240" w:lineRule="auto"/>
        <w:rPr>
          <w:rFonts w:ascii="Arial Nova" w:hAnsi="Arial Nova"/>
          <w:sz w:val="24"/>
          <w:szCs w:val="24"/>
        </w:rPr>
      </w:pPr>
      <w:r w:rsidRPr="00F2459D">
        <w:rPr>
          <w:rFonts w:ascii="Arial Nova" w:hAnsi="Arial Nova"/>
          <w:sz w:val="24"/>
          <w:szCs w:val="24"/>
        </w:rPr>
        <w:t>suspended or removed by the Commissioner from being a responsible entity of a registered</w:t>
      </w:r>
      <w:r w:rsidR="00453188" w:rsidRPr="00F2459D">
        <w:rPr>
          <w:rFonts w:ascii="Arial Nova" w:hAnsi="Arial Nova"/>
          <w:sz w:val="24"/>
          <w:szCs w:val="24"/>
        </w:rPr>
        <w:t xml:space="preserve"> </w:t>
      </w:r>
      <w:r w:rsidRPr="00F2459D">
        <w:rPr>
          <w:rFonts w:ascii="Arial Nova" w:hAnsi="Arial Nova"/>
          <w:sz w:val="24"/>
          <w:szCs w:val="24"/>
        </w:rPr>
        <w:t>entity.</w:t>
      </w:r>
    </w:p>
    <w:p w14:paraId="051F0137" w14:textId="77777777" w:rsidR="00A04504" w:rsidRPr="004313E5" w:rsidRDefault="00A04504" w:rsidP="00F2459D">
      <w:pPr>
        <w:spacing w:line="240" w:lineRule="auto"/>
        <w:jc w:val="both"/>
        <w:rPr>
          <w:rFonts w:ascii="Arial Nova" w:hAnsi="Arial Nova"/>
          <w:b/>
          <w:bCs/>
          <w:sz w:val="24"/>
          <w:szCs w:val="24"/>
        </w:rPr>
      </w:pPr>
      <w:r w:rsidRPr="004313E5">
        <w:rPr>
          <w:rFonts w:ascii="Arial Nova" w:hAnsi="Arial Nova"/>
          <w:b/>
          <w:bCs/>
          <w:sz w:val="24"/>
          <w:szCs w:val="24"/>
        </w:rPr>
        <w:t>3.9 Noncompliance</w:t>
      </w:r>
    </w:p>
    <w:p w14:paraId="117E4F22" w14:textId="77777777" w:rsidR="00A04504" w:rsidRPr="00F2459D" w:rsidRDefault="00A04504" w:rsidP="00F2459D">
      <w:pPr>
        <w:spacing w:line="240" w:lineRule="auto"/>
        <w:jc w:val="both"/>
        <w:rPr>
          <w:rFonts w:ascii="Arial Nova" w:hAnsi="Arial Nova"/>
          <w:sz w:val="24"/>
          <w:szCs w:val="24"/>
        </w:rPr>
      </w:pPr>
      <w:r w:rsidRPr="00F2459D">
        <w:rPr>
          <w:rFonts w:ascii="Arial Nova" w:hAnsi="Arial Nova"/>
          <w:sz w:val="24"/>
          <w:szCs w:val="24"/>
        </w:rPr>
        <w:t>3.9a Directors and Committee Members must report any perceived or actual breach of these roles and</w:t>
      </w:r>
      <w:r w:rsidR="00453188" w:rsidRPr="00F2459D">
        <w:rPr>
          <w:rFonts w:ascii="Arial Nova" w:hAnsi="Arial Nova"/>
          <w:sz w:val="24"/>
          <w:szCs w:val="24"/>
        </w:rPr>
        <w:t xml:space="preserve"> </w:t>
      </w:r>
      <w:r w:rsidRPr="00F2459D">
        <w:rPr>
          <w:rFonts w:ascii="Arial Nova" w:hAnsi="Arial Nova"/>
          <w:sz w:val="24"/>
          <w:szCs w:val="24"/>
        </w:rPr>
        <w:t>responsibilities to the Chair (or, in the case of a perceived or actual breach of these roles and responsibilities by</w:t>
      </w:r>
      <w:r w:rsidR="00453188" w:rsidRPr="00F2459D">
        <w:rPr>
          <w:rFonts w:ascii="Arial Nova" w:hAnsi="Arial Nova"/>
          <w:sz w:val="24"/>
          <w:szCs w:val="24"/>
        </w:rPr>
        <w:t xml:space="preserve"> </w:t>
      </w:r>
      <w:r w:rsidRPr="00F2459D">
        <w:rPr>
          <w:rFonts w:ascii="Arial Nova" w:hAnsi="Arial Nova"/>
          <w:sz w:val="24"/>
          <w:szCs w:val="24"/>
        </w:rPr>
        <w:t>the Chair, to the Deputy Chair) as soon as is reasonably possible.</w:t>
      </w:r>
    </w:p>
    <w:p w14:paraId="35AE8F03" w14:textId="77777777" w:rsidR="00A04504" w:rsidRPr="00F2459D" w:rsidRDefault="00453188" w:rsidP="00F2459D">
      <w:pPr>
        <w:spacing w:line="240" w:lineRule="auto"/>
        <w:jc w:val="both"/>
        <w:rPr>
          <w:rFonts w:ascii="Arial Nova" w:hAnsi="Arial Nova"/>
          <w:sz w:val="24"/>
          <w:szCs w:val="24"/>
        </w:rPr>
      </w:pPr>
      <w:r w:rsidRPr="00F2459D">
        <w:rPr>
          <w:rFonts w:ascii="Arial Nova" w:hAnsi="Arial Nova"/>
          <w:sz w:val="24"/>
          <w:szCs w:val="24"/>
        </w:rPr>
        <w:t xml:space="preserve">3.9b </w:t>
      </w:r>
      <w:r w:rsidR="000E262E" w:rsidRPr="00F2459D">
        <w:rPr>
          <w:rFonts w:ascii="Arial Nova" w:hAnsi="Arial Nova"/>
          <w:sz w:val="24"/>
          <w:szCs w:val="24"/>
        </w:rPr>
        <w:t>for</w:t>
      </w:r>
      <w:r w:rsidR="00A04504" w:rsidRPr="00F2459D">
        <w:rPr>
          <w:rFonts w:ascii="Arial Nova" w:hAnsi="Arial Nova"/>
          <w:sz w:val="24"/>
          <w:szCs w:val="24"/>
        </w:rPr>
        <w:t xml:space="preserve"> minor or technical breaches, the Chair (or, in the case of a breach by the Chair, the Deputy Chair)</w:t>
      </w:r>
      <w:r w:rsidRPr="00F2459D">
        <w:rPr>
          <w:rFonts w:ascii="Arial Nova" w:hAnsi="Arial Nova"/>
          <w:sz w:val="24"/>
          <w:szCs w:val="24"/>
        </w:rPr>
        <w:t xml:space="preserve"> </w:t>
      </w:r>
      <w:r w:rsidR="00A04504" w:rsidRPr="00F2459D">
        <w:rPr>
          <w:rFonts w:ascii="Arial Nova" w:hAnsi="Arial Nova"/>
          <w:sz w:val="24"/>
          <w:szCs w:val="24"/>
        </w:rPr>
        <w:t>may counsel the non-compliant Director or Committee Member. For more significant breaches, the Chair (or, in</w:t>
      </w:r>
      <w:r w:rsidRPr="00F2459D">
        <w:rPr>
          <w:rFonts w:ascii="Arial Nova" w:hAnsi="Arial Nova"/>
          <w:sz w:val="24"/>
          <w:szCs w:val="24"/>
        </w:rPr>
        <w:t xml:space="preserve"> </w:t>
      </w:r>
      <w:r w:rsidR="00A04504" w:rsidRPr="00F2459D">
        <w:rPr>
          <w:rFonts w:ascii="Arial Nova" w:hAnsi="Arial Nova"/>
          <w:sz w:val="24"/>
          <w:szCs w:val="24"/>
        </w:rPr>
        <w:t>the case of a breach by the Chair, the Deputy Chair) must inform the Board, who may decide against</w:t>
      </w:r>
      <w:r w:rsidRPr="00F2459D">
        <w:rPr>
          <w:rFonts w:ascii="Arial Nova" w:hAnsi="Arial Nova"/>
          <w:sz w:val="24"/>
          <w:szCs w:val="24"/>
        </w:rPr>
        <w:t xml:space="preserve"> </w:t>
      </w:r>
      <w:r w:rsidR="00A04504" w:rsidRPr="00F2459D">
        <w:rPr>
          <w:rFonts w:ascii="Arial Nova" w:hAnsi="Arial Nova"/>
          <w:sz w:val="24"/>
          <w:szCs w:val="24"/>
        </w:rPr>
        <w:t>reappointment of the non-compliant person, or censure, suspend or expel that person.</w:t>
      </w:r>
    </w:p>
    <w:p w14:paraId="04B140C2" w14:textId="77777777" w:rsidR="00A04504" w:rsidRPr="004313E5" w:rsidRDefault="00A04504" w:rsidP="00F2459D">
      <w:pPr>
        <w:spacing w:line="240" w:lineRule="auto"/>
        <w:jc w:val="both"/>
        <w:rPr>
          <w:rFonts w:ascii="Arial Nova" w:hAnsi="Arial Nova"/>
          <w:b/>
          <w:bCs/>
          <w:sz w:val="24"/>
          <w:szCs w:val="24"/>
        </w:rPr>
      </w:pPr>
      <w:r w:rsidRPr="004313E5">
        <w:rPr>
          <w:rFonts w:ascii="Arial Nova" w:hAnsi="Arial Nova"/>
          <w:b/>
          <w:bCs/>
          <w:sz w:val="24"/>
          <w:szCs w:val="24"/>
        </w:rPr>
        <w:t>4. The Staff Participant</w:t>
      </w:r>
    </w:p>
    <w:p w14:paraId="1F0DFDB6" w14:textId="77777777" w:rsidR="00A04504" w:rsidRPr="00F2459D" w:rsidRDefault="00A04504" w:rsidP="00F2459D">
      <w:pPr>
        <w:spacing w:line="240" w:lineRule="auto"/>
        <w:jc w:val="both"/>
        <w:rPr>
          <w:rFonts w:ascii="Arial Nova" w:hAnsi="Arial Nova"/>
          <w:sz w:val="24"/>
          <w:szCs w:val="24"/>
        </w:rPr>
      </w:pPr>
      <w:r w:rsidRPr="00F2459D">
        <w:rPr>
          <w:rFonts w:ascii="Arial Nova" w:hAnsi="Arial Nova"/>
          <w:sz w:val="24"/>
          <w:szCs w:val="24"/>
        </w:rPr>
        <w:t>4.1 The presence of an elected Staff Participant on the Board provides the Board with a staff perspective. The</w:t>
      </w:r>
      <w:r w:rsidR="00453188" w:rsidRPr="00F2459D">
        <w:rPr>
          <w:rFonts w:ascii="Arial Nova" w:hAnsi="Arial Nova"/>
          <w:sz w:val="24"/>
          <w:szCs w:val="24"/>
        </w:rPr>
        <w:t xml:space="preserve"> </w:t>
      </w:r>
      <w:r w:rsidRPr="00F2459D">
        <w:rPr>
          <w:rFonts w:ascii="Arial Nova" w:hAnsi="Arial Nova"/>
          <w:sz w:val="24"/>
          <w:szCs w:val="24"/>
        </w:rPr>
        <w:t>Staff Participant is not expected to present a consolidated view of all staff, but rather a broad perspective</w:t>
      </w:r>
      <w:r w:rsidR="00453188" w:rsidRPr="00F2459D">
        <w:rPr>
          <w:rFonts w:ascii="Arial Nova" w:hAnsi="Arial Nova"/>
          <w:sz w:val="24"/>
          <w:szCs w:val="24"/>
        </w:rPr>
        <w:t xml:space="preserve"> </w:t>
      </w:r>
      <w:r w:rsidRPr="00F2459D">
        <w:rPr>
          <w:rFonts w:ascii="Arial Nova" w:hAnsi="Arial Nova"/>
          <w:sz w:val="24"/>
          <w:szCs w:val="24"/>
        </w:rPr>
        <w:t>informed by their experience as a staff member and their interactions with colleagues.</w:t>
      </w:r>
    </w:p>
    <w:p w14:paraId="76CB0189" w14:textId="77777777" w:rsidR="00A04504" w:rsidRPr="00F2459D" w:rsidRDefault="00A04504" w:rsidP="00F2459D">
      <w:pPr>
        <w:spacing w:line="240" w:lineRule="auto"/>
        <w:jc w:val="both"/>
        <w:rPr>
          <w:rFonts w:ascii="Arial Nova" w:hAnsi="Arial Nova"/>
          <w:sz w:val="24"/>
          <w:szCs w:val="24"/>
        </w:rPr>
      </w:pPr>
      <w:r w:rsidRPr="00F2459D">
        <w:rPr>
          <w:rFonts w:ascii="Arial Nova" w:hAnsi="Arial Nova"/>
          <w:sz w:val="24"/>
          <w:szCs w:val="24"/>
        </w:rPr>
        <w:t>4.2 While not a Director, the Staff Participant on the Board enjoys a peer relationship with Directors and is</w:t>
      </w:r>
      <w:r w:rsidR="006F43AC" w:rsidRPr="00F2459D">
        <w:rPr>
          <w:rFonts w:ascii="Arial Nova" w:hAnsi="Arial Nova"/>
          <w:sz w:val="24"/>
          <w:szCs w:val="24"/>
        </w:rPr>
        <w:t xml:space="preserve"> </w:t>
      </w:r>
      <w:r w:rsidRPr="00F2459D">
        <w:rPr>
          <w:rFonts w:ascii="Arial Nova" w:hAnsi="Arial Nova"/>
          <w:sz w:val="24"/>
          <w:szCs w:val="24"/>
        </w:rPr>
        <w:t>entitled to participate fully in Board activities. The Staff Participant must comply with any requirements of</w:t>
      </w:r>
      <w:r w:rsidR="006F43AC" w:rsidRPr="00F2459D">
        <w:rPr>
          <w:rFonts w:ascii="Arial Nova" w:hAnsi="Arial Nova"/>
          <w:sz w:val="24"/>
          <w:szCs w:val="24"/>
        </w:rPr>
        <w:t xml:space="preserve"> </w:t>
      </w:r>
      <w:r w:rsidRPr="00F2459D">
        <w:rPr>
          <w:rFonts w:ascii="Arial Nova" w:hAnsi="Arial Nova"/>
          <w:sz w:val="24"/>
          <w:szCs w:val="24"/>
        </w:rPr>
        <w:t>Directors as set out in this Board Charter.</w:t>
      </w:r>
    </w:p>
    <w:p w14:paraId="6506DD7A" w14:textId="77777777" w:rsidR="00A04504" w:rsidRPr="00F2459D" w:rsidRDefault="00A04504" w:rsidP="00F2459D">
      <w:pPr>
        <w:spacing w:line="240" w:lineRule="auto"/>
        <w:jc w:val="both"/>
        <w:rPr>
          <w:rFonts w:ascii="Arial Nova" w:hAnsi="Arial Nova"/>
          <w:sz w:val="24"/>
          <w:szCs w:val="24"/>
        </w:rPr>
      </w:pPr>
      <w:r w:rsidRPr="00F2459D">
        <w:rPr>
          <w:rFonts w:ascii="Arial Nova" w:hAnsi="Arial Nova"/>
          <w:sz w:val="24"/>
          <w:szCs w:val="24"/>
        </w:rPr>
        <w:t>4.3 Budget allocations must be made to backfill full-time staff members who fulfil the Staff Participant role.</w:t>
      </w:r>
      <w:r w:rsidR="00453188" w:rsidRPr="00F2459D">
        <w:rPr>
          <w:rFonts w:ascii="Arial Nova" w:hAnsi="Arial Nova"/>
          <w:sz w:val="24"/>
          <w:szCs w:val="24"/>
        </w:rPr>
        <w:t xml:space="preserve"> </w:t>
      </w:r>
      <w:r w:rsidRPr="00F2459D">
        <w:rPr>
          <w:rFonts w:ascii="Arial Nova" w:hAnsi="Arial Nova"/>
          <w:sz w:val="24"/>
          <w:szCs w:val="24"/>
        </w:rPr>
        <w:t>Part-time staff members who fulfil the role may be paid for additional hours, if required.</w:t>
      </w:r>
    </w:p>
    <w:p w14:paraId="536B8323" w14:textId="77777777" w:rsidR="00A04504" w:rsidRPr="004313E5" w:rsidRDefault="00A04504" w:rsidP="00F2459D">
      <w:pPr>
        <w:spacing w:line="240" w:lineRule="auto"/>
        <w:jc w:val="both"/>
        <w:rPr>
          <w:rFonts w:ascii="Arial Nova" w:hAnsi="Arial Nova"/>
          <w:b/>
          <w:bCs/>
          <w:sz w:val="24"/>
          <w:szCs w:val="24"/>
        </w:rPr>
      </w:pPr>
      <w:r w:rsidRPr="004313E5">
        <w:rPr>
          <w:rFonts w:ascii="Arial Nova" w:hAnsi="Arial Nova"/>
          <w:b/>
          <w:bCs/>
          <w:sz w:val="24"/>
          <w:szCs w:val="24"/>
        </w:rPr>
        <w:t xml:space="preserve">5. </w:t>
      </w:r>
      <w:r w:rsidR="000E262E" w:rsidRPr="004313E5">
        <w:rPr>
          <w:rFonts w:ascii="Arial Nova" w:hAnsi="Arial Nova"/>
          <w:b/>
          <w:bCs/>
          <w:sz w:val="24"/>
          <w:szCs w:val="24"/>
        </w:rPr>
        <w:t xml:space="preserve">The Executive Director </w:t>
      </w:r>
    </w:p>
    <w:p w14:paraId="5E92AC2E" w14:textId="77777777" w:rsidR="00A04504" w:rsidRPr="00F2459D" w:rsidRDefault="00A04504" w:rsidP="00F2459D">
      <w:pPr>
        <w:spacing w:line="240" w:lineRule="auto"/>
        <w:jc w:val="both"/>
        <w:rPr>
          <w:rFonts w:ascii="Arial Nova" w:hAnsi="Arial Nova"/>
          <w:sz w:val="24"/>
          <w:szCs w:val="24"/>
        </w:rPr>
      </w:pPr>
      <w:r w:rsidRPr="00F2459D">
        <w:rPr>
          <w:rFonts w:ascii="Arial Nova" w:hAnsi="Arial Nova"/>
          <w:sz w:val="24"/>
          <w:szCs w:val="24"/>
        </w:rPr>
        <w:t xml:space="preserve">5.1 </w:t>
      </w:r>
      <w:r w:rsidR="000E262E" w:rsidRPr="00F2459D">
        <w:rPr>
          <w:rFonts w:ascii="Arial Nova" w:hAnsi="Arial Nova"/>
          <w:sz w:val="24"/>
          <w:szCs w:val="24"/>
        </w:rPr>
        <w:t>The Executive</w:t>
      </w:r>
      <w:r w:rsidR="000E262E">
        <w:rPr>
          <w:rFonts w:ascii="Arial Nova" w:hAnsi="Arial Nova"/>
          <w:sz w:val="24"/>
          <w:szCs w:val="24"/>
        </w:rPr>
        <w:t xml:space="preserve"> Director</w:t>
      </w:r>
      <w:r w:rsidRPr="00F2459D">
        <w:rPr>
          <w:rFonts w:ascii="Arial Nova" w:hAnsi="Arial Nova"/>
          <w:sz w:val="24"/>
          <w:szCs w:val="24"/>
        </w:rPr>
        <w:t xml:space="preserve"> is responsible for the management of the </w:t>
      </w:r>
      <w:r w:rsidR="000E262E">
        <w:rPr>
          <w:rFonts w:ascii="Arial Nova" w:hAnsi="Arial Nova"/>
          <w:sz w:val="24"/>
          <w:szCs w:val="24"/>
        </w:rPr>
        <w:t xml:space="preserve">organization </w:t>
      </w:r>
      <w:r w:rsidR="000E262E" w:rsidRPr="00F2459D">
        <w:rPr>
          <w:rFonts w:ascii="Arial Nova" w:hAnsi="Arial Nova"/>
          <w:sz w:val="24"/>
          <w:szCs w:val="24"/>
        </w:rPr>
        <w:t>in</w:t>
      </w:r>
      <w:r w:rsidRPr="00F2459D">
        <w:rPr>
          <w:rFonts w:ascii="Arial Nova" w:hAnsi="Arial Nova"/>
          <w:sz w:val="24"/>
          <w:szCs w:val="24"/>
        </w:rPr>
        <w:t xml:space="preserve"> pursuit of the attainment of its</w:t>
      </w:r>
      <w:r w:rsidR="00453188" w:rsidRPr="00F2459D">
        <w:rPr>
          <w:rFonts w:ascii="Arial Nova" w:hAnsi="Arial Nova"/>
          <w:sz w:val="24"/>
          <w:szCs w:val="24"/>
        </w:rPr>
        <w:t xml:space="preserve"> </w:t>
      </w:r>
      <w:r w:rsidRPr="00F2459D">
        <w:rPr>
          <w:rFonts w:ascii="Arial Nova" w:hAnsi="Arial Nova"/>
          <w:sz w:val="24"/>
          <w:szCs w:val="24"/>
        </w:rPr>
        <w:t xml:space="preserve">Purposes and Beliefs. </w:t>
      </w:r>
      <w:r w:rsidR="000E262E" w:rsidRPr="00F2459D">
        <w:rPr>
          <w:rFonts w:ascii="Arial Nova" w:hAnsi="Arial Nova"/>
          <w:sz w:val="24"/>
          <w:szCs w:val="24"/>
        </w:rPr>
        <w:t>The Executive</w:t>
      </w:r>
      <w:r w:rsidR="000E262E">
        <w:rPr>
          <w:rFonts w:ascii="Arial Nova" w:hAnsi="Arial Nova"/>
          <w:sz w:val="24"/>
          <w:szCs w:val="24"/>
        </w:rPr>
        <w:t xml:space="preserve"> Director </w:t>
      </w:r>
      <w:r w:rsidR="000E262E" w:rsidRPr="00F2459D">
        <w:rPr>
          <w:rFonts w:ascii="Arial Nova" w:hAnsi="Arial Nova"/>
          <w:sz w:val="24"/>
          <w:szCs w:val="24"/>
        </w:rPr>
        <w:t>must</w:t>
      </w:r>
      <w:r w:rsidRPr="00F2459D">
        <w:rPr>
          <w:rFonts w:ascii="Arial Nova" w:hAnsi="Arial Nova"/>
          <w:sz w:val="24"/>
          <w:szCs w:val="24"/>
        </w:rPr>
        <w:t xml:space="preserve"> manage the </w:t>
      </w:r>
      <w:r w:rsidR="000E262E">
        <w:rPr>
          <w:rFonts w:ascii="Arial Nova" w:hAnsi="Arial Nova"/>
          <w:sz w:val="24"/>
          <w:szCs w:val="24"/>
        </w:rPr>
        <w:t xml:space="preserve">organization </w:t>
      </w:r>
      <w:r w:rsidRPr="00F2459D">
        <w:rPr>
          <w:rFonts w:ascii="Arial Nova" w:hAnsi="Arial Nova"/>
          <w:sz w:val="24"/>
          <w:szCs w:val="24"/>
        </w:rPr>
        <w:t>in accordance with the Strategic</w:t>
      </w:r>
      <w:r w:rsidR="00453188" w:rsidRPr="00F2459D">
        <w:rPr>
          <w:rFonts w:ascii="Arial Nova" w:hAnsi="Arial Nova"/>
          <w:sz w:val="24"/>
          <w:szCs w:val="24"/>
        </w:rPr>
        <w:t xml:space="preserve"> </w:t>
      </w:r>
      <w:r w:rsidRPr="00F2459D">
        <w:rPr>
          <w:rFonts w:ascii="Arial Nova" w:hAnsi="Arial Nova"/>
          <w:sz w:val="24"/>
          <w:szCs w:val="24"/>
        </w:rPr>
        <w:t>and Operational Plans and other delegations and policies approved by the Board from time to time.</w:t>
      </w:r>
    </w:p>
    <w:p w14:paraId="3BE45214"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 xml:space="preserve">5.2 </w:t>
      </w:r>
      <w:r w:rsidR="000E262E" w:rsidRPr="00F2459D">
        <w:rPr>
          <w:rFonts w:ascii="Arial Nova" w:hAnsi="Arial Nova"/>
          <w:sz w:val="24"/>
          <w:szCs w:val="24"/>
        </w:rPr>
        <w:t>The Executive</w:t>
      </w:r>
      <w:r w:rsidRPr="00F2459D">
        <w:rPr>
          <w:rFonts w:ascii="Arial Nova" w:hAnsi="Arial Nova"/>
          <w:sz w:val="24"/>
          <w:szCs w:val="24"/>
        </w:rPr>
        <w:t xml:space="preserve"> </w:t>
      </w:r>
      <w:r w:rsidR="000E262E">
        <w:rPr>
          <w:rFonts w:ascii="Arial Nova" w:hAnsi="Arial Nova"/>
          <w:sz w:val="24"/>
          <w:szCs w:val="24"/>
        </w:rPr>
        <w:t xml:space="preserve">Director </w:t>
      </w:r>
      <w:r w:rsidRPr="00F2459D">
        <w:rPr>
          <w:rFonts w:ascii="Arial Nova" w:hAnsi="Arial Nova"/>
          <w:sz w:val="24"/>
          <w:szCs w:val="24"/>
        </w:rPr>
        <w:t>reports directly to the Board.</w:t>
      </w:r>
    </w:p>
    <w:p w14:paraId="412D9C49" w14:textId="77777777" w:rsidR="008A759C" w:rsidRPr="004313E5" w:rsidRDefault="008A759C" w:rsidP="00F2459D">
      <w:pPr>
        <w:spacing w:line="240" w:lineRule="auto"/>
        <w:jc w:val="both"/>
        <w:rPr>
          <w:rFonts w:ascii="Arial Nova" w:hAnsi="Arial Nova"/>
          <w:b/>
          <w:bCs/>
          <w:sz w:val="24"/>
          <w:szCs w:val="24"/>
        </w:rPr>
      </w:pPr>
      <w:r w:rsidRPr="004313E5">
        <w:rPr>
          <w:rFonts w:ascii="Arial Nova" w:hAnsi="Arial Nova"/>
          <w:b/>
          <w:bCs/>
          <w:sz w:val="24"/>
          <w:szCs w:val="24"/>
        </w:rPr>
        <w:lastRenderedPageBreak/>
        <w:t>6. Assessment of Performance</w:t>
      </w:r>
    </w:p>
    <w:p w14:paraId="0DD18041"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6.1 The Chair (or in the case of the Chair, by the Deputy Chair, who will solicit feedback from other Directors)</w:t>
      </w:r>
      <w:r w:rsidR="00453188" w:rsidRPr="00F2459D">
        <w:rPr>
          <w:rFonts w:ascii="Arial Nova" w:hAnsi="Arial Nova"/>
          <w:sz w:val="24"/>
          <w:szCs w:val="24"/>
        </w:rPr>
        <w:t xml:space="preserve"> </w:t>
      </w:r>
      <w:r w:rsidRPr="00F2459D">
        <w:rPr>
          <w:rFonts w:ascii="Arial Nova" w:hAnsi="Arial Nova"/>
          <w:sz w:val="24"/>
          <w:szCs w:val="24"/>
        </w:rPr>
        <w:t>must regularly assess the performance of individual Directors.</w:t>
      </w:r>
    </w:p>
    <w:p w14:paraId="3931E806"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6.2 The Board must formally assess its own performance at least every two years, with such review being</w:t>
      </w:r>
      <w:r w:rsidR="00453188" w:rsidRPr="00F2459D">
        <w:rPr>
          <w:rFonts w:ascii="Arial Nova" w:hAnsi="Arial Nova"/>
          <w:sz w:val="24"/>
          <w:szCs w:val="24"/>
        </w:rPr>
        <w:t xml:space="preserve"> </w:t>
      </w:r>
      <w:r w:rsidRPr="00F2459D">
        <w:rPr>
          <w:rFonts w:ascii="Arial Nova" w:hAnsi="Arial Nova"/>
          <w:sz w:val="24"/>
          <w:szCs w:val="24"/>
        </w:rPr>
        <w:t>conducted externally at least every four years.</w:t>
      </w:r>
    </w:p>
    <w:p w14:paraId="4A9F00AD"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6.3 In both cases, performance must be assessed against the roles and responsibilities outlined in this Board</w:t>
      </w:r>
      <w:r w:rsidR="00453188" w:rsidRPr="00F2459D">
        <w:rPr>
          <w:rFonts w:ascii="Arial Nova" w:hAnsi="Arial Nova"/>
          <w:sz w:val="24"/>
          <w:szCs w:val="24"/>
        </w:rPr>
        <w:t xml:space="preserve"> </w:t>
      </w:r>
      <w:r w:rsidRPr="00F2459D">
        <w:rPr>
          <w:rFonts w:ascii="Arial Nova" w:hAnsi="Arial Nova"/>
          <w:sz w:val="24"/>
          <w:szCs w:val="24"/>
        </w:rPr>
        <w:t>Charter. Assessments must include reflection of development needs and matters for improvement for the</w:t>
      </w:r>
      <w:r w:rsidR="00453188" w:rsidRPr="00F2459D">
        <w:rPr>
          <w:rFonts w:ascii="Arial Nova" w:hAnsi="Arial Nova"/>
          <w:sz w:val="24"/>
          <w:szCs w:val="24"/>
        </w:rPr>
        <w:t xml:space="preserve"> </w:t>
      </w:r>
      <w:r w:rsidRPr="00F2459D">
        <w:rPr>
          <w:rFonts w:ascii="Arial Nova" w:hAnsi="Arial Nova"/>
          <w:sz w:val="24"/>
          <w:szCs w:val="24"/>
        </w:rPr>
        <w:t>coming period.</w:t>
      </w:r>
    </w:p>
    <w:p w14:paraId="50E9C629" w14:textId="77777777" w:rsidR="008A759C" w:rsidRPr="004313E5" w:rsidRDefault="008A759C" w:rsidP="00F2459D">
      <w:pPr>
        <w:spacing w:line="240" w:lineRule="auto"/>
        <w:jc w:val="both"/>
        <w:rPr>
          <w:rFonts w:ascii="Arial Nova" w:hAnsi="Arial Nova"/>
          <w:b/>
          <w:bCs/>
          <w:sz w:val="24"/>
          <w:szCs w:val="24"/>
        </w:rPr>
      </w:pPr>
      <w:r w:rsidRPr="004313E5">
        <w:rPr>
          <w:rFonts w:ascii="Arial Nova" w:hAnsi="Arial Nova"/>
          <w:b/>
          <w:bCs/>
          <w:sz w:val="24"/>
          <w:szCs w:val="24"/>
        </w:rPr>
        <w:t>7. Board Committees</w:t>
      </w:r>
    </w:p>
    <w:p w14:paraId="33640084"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7.1 The Board may establish Committees to assist in the performance of its roles and responsibilities.</w:t>
      </w:r>
    </w:p>
    <w:p w14:paraId="1E7497D4"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 xml:space="preserve">7.2 When the Board establishes a </w:t>
      </w:r>
      <w:r w:rsidR="00453188" w:rsidRPr="00F2459D">
        <w:rPr>
          <w:rFonts w:ascii="Arial Nova" w:hAnsi="Arial Nova"/>
          <w:sz w:val="24"/>
          <w:szCs w:val="24"/>
        </w:rPr>
        <w:t>committee</w:t>
      </w:r>
      <w:r w:rsidRPr="00F2459D">
        <w:rPr>
          <w:rFonts w:ascii="Arial Nova" w:hAnsi="Arial Nova"/>
          <w:sz w:val="24"/>
          <w:szCs w:val="24"/>
        </w:rPr>
        <w:t>, it must set out, through written terms of reference, its roles and</w:t>
      </w:r>
      <w:r w:rsidR="00453188" w:rsidRPr="00F2459D">
        <w:rPr>
          <w:rFonts w:ascii="Arial Nova" w:hAnsi="Arial Nova"/>
          <w:sz w:val="24"/>
          <w:szCs w:val="24"/>
        </w:rPr>
        <w:t xml:space="preserve"> </w:t>
      </w:r>
      <w:r w:rsidRPr="00F2459D">
        <w:rPr>
          <w:rFonts w:ascii="Arial Nova" w:hAnsi="Arial Nova"/>
          <w:sz w:val="24"/>
          <w:szCs w:val="24"/>
        </w:rPr>
        <w:t>responsibilities, when and to whom the Committee should report, and its intended lifespan.</w:t>
      </w:r>
    </w:p>
    <w:p w14:paraId="79F16B9D"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7.3 In addition to any terms of reference that that the Board resolves, and unless otherwise provided, the</w:t>
      </w:r>
      <w:r w:rsidR="00453188" w:rsidRPr="00F2459D">
        <w:rPr>
          <w:rFonts w:ascii="Arial Nova" w:hAnsi="Arial Nova"/>
          <w:sz w:val="24"/>
          <w:szCs w:val="24"/>
        </w:rPr>
        <w:t xml:space="preserve"> </w:t>
      </w:r>
      <w:r w:rsidRPr="00F2459D">
        <w:rPr>
          <w:rFonts w:ascii="Arial Nova" w:hAnsi="Arial Nova"/>
          <w:sz w:val="24"/>
          <w:szCs w:val="24"/>
        </w:rPr>
        <w:t>following standard provisions apply to all Board Committees:</w:t>
      </w:r>
    </w:p>
    <w:p w14:paraId="3DBA70CE"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7.3a Membership</w:t>
      </w:r>
    </w:p>
    <w:p w14:paraId="34865199"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Members of each Committee must be appointed by the Board, and should comprise a mix of skills</w:t>
      </w:r>
      <w:r w:rsidR="00453188" w:rsidRPr="00F2459D">
        <w:rPr>
          <w:rFonts w:ascii="Arial Nova" w:hAnsi="Arial Nova"/>
          <w:sz w:val="24"/>
          <w:szCs w:val="24"/>
        </w:rPr>
        <w:t xml:space="preserve"> </w:t>
      </w:r>
      <w:r w:rsidRPr="00F2459D">
        <w:rPr>
          <w:rFonts w:ascii="Arial Nova" w:hAnsi="Arial Nova"/>
          <w:sz w:val="24"/>
          <w:szCs w:val="24"/>
        </w:rPr>
        <w:t>appropriate to its roles and responsibilities.</w:t>
      </w:r>
    </w:p>
    <w:p w14:paraId="1FF52E5B"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A majority of each Committee’s membership must be Directors.</w:t>
      </w:r>
    </w:p>
    <w:p w14:paraId="1C000F62"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A minority of each Committee’s membership may be co-opted external experts. They may be appointed for</w:t>
      </w:r>
      <w:r w:rsidR="00453188" w:rsidRPr="00F2459D">
        <w:rPr>
          <w:rFonts w:ascii="Arial Nova" w:hAnsi="Arial Nova"/>
          <w:sz w:val="24"/>
          <w:szCs w:val="24"/>
        </w:rPr>
        <w:t xml:space="preserve"> </w:t>
      </w:r>
      <w:r w:rsidRPr="00F2459D">
        <w:rPr>
          <w:rFonts w:ascii="Arial Nova" w:hAnsi="Arial Nova"/>
          <w:sz w:val="24"/>
          <w:szCs w:val="24"/>
        </w:rPr>
        <w:t xml:space="preserve">renewable terms of no more than 2 years, for up to </w:t>
      </w:r>
      <w:r w:rsidR="000E262E">
        <w:rPr>
          <w:rFonts w:ascii="Arial Nova" w:hAnsi="Arial Nova"/>
          <w:sz w:val="24"/>
          <w:szCs w:val="24"/>
        </w:rPr>
        <w:t>6</w:t>
      </w:r>
      <w:r w:rsidRPr="00F2459D">
        <w:rPr>
          <w:rFonts w:ascii="Arial Nova" w:hAnsi="Arial Nova"/>
          <w:sz w:val="24"/>
          <w:szCs w:val="24"/>
        </w:rPr>
        <w:t xml:space="preserve"> years in total.</w:t>
      </w:r>
    </w:p>
    <w:p w14:paraId="495AF087" w14:textId="77777777" w:rsidR="00453188"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A Committee may be assisted by (non-member) representatives from management.</w:t>
      </w:r>
    </w:p>
    <w:p w14:paraId="40CA4149"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 xml:space="preserve">Every member of each Committee must be a </w:t>
      </w:r>
      <w:r w:rsidR="00453188" w:rsidRPr="00F2459D">
        <w:rPr>
          <w:rFonts w:ascii="Arial Nova" w:hAnsi="Arial Nova"/>
          <w:sz w:val="24"/>
          <w:szCs w:val="24"/>
        </w:rPr>
        <w:t>member</w:t>
      </w:r>
      <w:r w:rsidRPr="00F2459D">
        <w:rPr>
          <w:rFonts w:ascii="Arial Nova" w:hAnsi="Arial Nova"/>
          <w:sz w:val="24"/>
          <w:szCs w:val="24"/>
        </w:rPr>
        <w:t xml:space="preserve"> of the </w:t>
      </w:r>
      <w:r w:rsidR="00453188" w:rsidRPr="00F2459D">
        <w:rPr>
          <w:rFonts w:ascii="Arial Nova" w:hAnsi="Arial Nova"/>
          <w:sz w:val="24"/>
          <w:szCs w:val="24"/>
        </w:rPr>
        <w:t>organization</w:t>
      </w:r>
      <w:r w:rsidRPr="00F2459D">
        <w:rPr>
          <w:rFonts w:ascii="Arial Nova" w:hAnsi="Arial Nova"/>
          <w:sz w:val="24"/>
          <w:szCs w:val="24"/>
        </w:rPr>
        <w:t>, and abide by the requirements</w:t>
      </w:r>
      <w:r w:rsidR="00453188" w:rsidRPr="00F2459D">
        <w:rPr>
          <w:rFonts w:ascii="Arial Nova" w:hAnsi="Arial Nova"/>
          <w:sz w:val="24"/>
          <w:szCs w:val="24"/>
        </w:rPr>
        <w:t xml:space="preserve"> </w:t>
      </w:r>
      <w:r w:rsidRPr="00F2459D">
        <w:rPr>
          <w:rFonts w:ascii="Arial Nova" w:hAnsi="Arial Nova"/>
          <w:sz w:val="24"/>
          <w:szCs w:val="24"/>
        </w:rPr>
        <w:t>set out in this Board Charter.</w:t>
      </w:r>
    </w:p>
    <w:p w14:paraId="2A3769FC"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7.3b Chairs</w:t>
      </w:r>
    </w:p>
    <w:p w14:paraId="2AE9A192"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 xml:space="preserve">The Board must appoint a Chair or Co-Chairs of each Committee, at least one of whom must be a </w:t>
      </w:r>
      <w:r w:rsidR="00453188" w:rsidRPr="00F2459D">
        <w:rPr>
          <w:rFonts w:ascii="Arial Nova" w:hAnsi="Arial Nova"/>
          <w:sz w:val="24"/>
          <w:szCs w:val="24"/>
        </w:rPr>
        <w:t>director</w:t>
      </w:r>
      <w:r w:rsidRPr="00F2459D">
        <w:rPr>
          <w:rFonts w:ascii="Arial Nova" w:hAnsi="Arial Nova"/>
          <w:sz w:val="24"/>
          <w:szCs w:val="24"/>
        </w:rPr>
        <w:t>.</w:t>
      </w:r>
    </w:p>
    <w:p w14:paraId="5FE81A48"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The Chair of the Board may make recommendations to the Board as to who should Chair each Committee.</w:t>
      </w:r>
    </w:p>
    <w:p w14:paraId="6645177E" w14:textId="77777777" w:rsidR="008A759C" w:rsidRPr="00F2459D" w:rsidRDefault="008A759C" w:rsidP="00F2459D">
      <w:pPr>
        <w:pStyle w:val="ListParagraph"/>
        <w:numPr>
          <w:ilvl w:val="0"/>
          <w:numId w:val="5"/>
        </w:numPr>
        <w:spacing w:line="240" w:lineRule="auto"/>
        <w:jc w:val="both"/>
        <w:rPr>
          <w:rFonts w:ascii="Arial Nova" w:hAnsi="Arial Nova"/>
          <w:sz w:val="24"/>
          <w:szCs w:val="24"/>
        </w:rPr>
      </w:pPr>
      <w:r w:rsidRPr="00F2459D">
        <w:rPr>
          <w:rFonts w:ascii="Arial Nova" w:hAnsi="Arial Nova"/>
          <w:sz w:val="24"/>
          <w:szCs w:val="24"/>
        </w:rPr>
        <w:t>The Chair of each Committee must ensure the fulfilment of that Committee’s terms of reference, and that</w:t>
      </w:r>
      <w:r w:rsidR="00453188" w:rsidRPr="00F2459D">
        <w:rPr>
          <w:rFonts w:ascii="Arial Nova" w:hAnsi="Arial Nova"/>
          <w:sz w:val="24"/>
          <w:szCs w:val="24"/>
        </w:rPr>
        <w:t xml:space="preserve"> </w:t>
      </w:r>
      <w:r w:rsidRPr="00F2459D">
        <w:rPr>
          <w:rFonts w:ascii="Arial Nova" w:hAnsi="Arial Nova"/>
          <w:sz w:val="24"/>
          <w:szCs w:val="24"/>
        </w:rPr>
        <w:t>the Board is kept informed of that Committee’s current and planned activities.</w:t>
      </w:r>
    </w:p>
    <w:p w14:paraId="722C7FE7" w14:textId="77777777" w:rsidR="004313E5" w:rsidRDefault="004313E5" w:rsidP="00F2459D">
      <w:pPr>
        <w:spacing w:line="240" w:lineRule="auto"/>
        <w:jc w:val="both"/>
        <w:rPr>
          <w:rFonts w:ascii="Arial Nova" w:hAnsi="Arial Nova"/>
          <w:sz w:val="24"/>
          <w:szCs w:val="24"/>
        </w:rPr>
      </w:pPr>
    </w:p>
    <w:p w14:paraId="4A820B15" w14:textId="77777777" w:rsidR="004313E5" w:rsidRDefault="004313E5" w:rsidP="00F2459D">
      <w:pPr>
        <w:spacing w:line="240" w:lineRule="auto"/>
        <w:jc w:val="both"/>
        <w:rPr>
          <w:rFonts w:ascii="Arial Nova" w:hAnsi="Arial Nova"/>
          <w:sz w:val="24"/>
          <w:szCs w:val="24"/>
        </w:rPr>
      </w:pPr>
    </w:p>
    <w:p w14:paraId="03A326BA" w14:textId="3033B3B6"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lastRenderedPageBreak/>
        <w:t>7.3c Authority</w:t>
      </w:r>
    </w:p>
    <w:p w14:paraId="25115AE7" w14:textId="77777777" w:rsidR="00453188" w:rsidRPr="00F2459D" w:rsidRDefault="008A759C" w:rsidP="00F2459D">
      <w:pPr>
        <w:pStyle w:val="ListParagraph"/>
        <w:numPr>
          <w:ilvl w:val="0"/>
          <w:numId w:val="17"/>
        </w:numPr>
        <w:spacing w:line="240" w:lineRule="auto"/>
        <w:jc w:val="both"/>
        <w:rPr>
          <w:rFonts w:ascii="Arial Nova" w:hAnsi="Arial Nova"/>
          <w:sz w:val="24"/>
          <w:szCs w:val="24"/>
        </w:rPr>
      </w:pPr>
      <w:r w:rsidRPr="00F2459D">
        <w:rPr>
          <w:rFonts w:ascii="Arial Nova" w:hAnsi="Arial Nova"/>
          <w:sz w:val="24"/>
          <w:szCs w:val="24"/>
        </w:rPr>
        <w:t>Committees may meet as necessary to fulfil their roles and responsibilities. If the Committee wishes to meet</w:t>
      </w:r>
      <w:r w:rsidR="00453188" w:rsidRPr="00F2459D">
        <w:rPr>
          <w:rFonts w:ascii="Arial Nova" w:hAnsi="Arial Nova"/>
          <w:sz w:val="24"/>
          <w:szCs w:val="24"/>
        </w:rPr>
        <w:t xml:space="preserve"> </w:t>
      </w:r>
      <w:r w:rsidRPr="00F2459D">
        <w:rPr>
          <w:rFonts w:ascii="Arial Nova" w:hAnsi="Arial Nova"/>
          <w:sz w:val="24"/>
          <w:szCs w:val="24"/>
        </w:rPr>
        <w:t>in person, consideration should be given to meeting immediately before or after meetings of the Board.</w:t>
      </w:r>
    </w:p>
    <w:p w14:paraId="25D925A3" w14:textId="77777777" w:rsidR="00453188" w:rsidRPr="00F2459D" w:rsidRDefault="008A759C" w:rsidP="00F2459D">
      <w:pPr>
        <w:pStyle w:val="ListParagraph"/>
        <w:numPr>
          <w:ilvl w:val="0"/>
          <w:numId w:val="17"/>
        </w:numPr>
        <w:spacing w:line="240" w:lineRule="auto"/>
        <w:jc w:val="both"/>
        <w:rPr>
          <w:rFonts w:ascii="Arial Nova" w:hAnsi="Arial Nova"/>
          <w:sz w:val="24"/>
          <w:szCs w:val="24"/>
        </w:rPr>
      </w:pPr>
      <w:r w:rsidRPr="00F2459D">
        <w:rPr>
          <w:rFonts w:ascii="Arial Nova" w:hAnsi="Arial Nova"/>
          <w:sz w:val="24"/>
          <w:szCs w:val="24"/>
        </w:rPr>
        <w:t>Committees may incur reasonable costs for the fulfilment of their roles and responsibilities.</w:t>
      </w:r>
    </w:p>
    <w:p w14:paraId="1685B044" w14:textId="77777777" w:rsidR="008A759C" w:rsidRPr="00F2459D" w:rsidRDefault="008A759C" w:rsidP="00F2459D">
      <w:pPr>
        <w:pStyle w:val="ListParagraph"/>
        <w:numPr>
          <w:ilvl w:val="0"/>
          <w:numId w:val="17"/>
        </w:numPr>
        <w:spacing w:line="240" w:lineRule="auto"/>
        <w:jc w:val="both"/>
        <w:rPr>
          <w:rFonts w:ascii="Arial Nova" w:hAnsi="Arial Nova"/>
          <w:sz w:val="24"/>
          <w:szCs w:val="24"/>
        </w:rPr>
      </w:pPr>
      <w:r w:rsidRPr="00F2459D">
        <w:rPr>
          <w:rFonts w:ascii="Arial Nova" w:hAnsi="Arial Nova"/>
          <w:sz w:val="24"/>
          <w:szCs w:val="24"/>
        </w:rPr>
        <w:t>The Chair of each Committee, and its members who are so delegated, are empowered to make any enquiries</w:t>
      </w:r>
      <w:r w:rsidR="00453188" w:rsidRPr="00F2459D">
        <w:rPr>
          <w:rFonts w:ascii="Arial Nova" w:hAnsi="Arial Nova"/>
          <w:sz w:val="24"/>
          <w:szCs w:val="24"/>
        </w:rPr>
        <w:t xml:space="preserve"> </w:t>
      </w:r>
      <w:r w:rsidRPr="00F2459D">
        <w:rPr>
          <w:rFonts w:ascii="Arial Nova" w:hAnsi="Arial Nova"/>
          <w:sz w:val="24"/>
          <w:szCs w:val="24"/>
        </w:rPr>
        <w:t>of management and stakeholders, and into relevant records, as may be necessary to fulfil their roles and</w:t>
      </w:r>
      <w:r w:rsidR="00453188" w:rsidRPr="00F2459D">
        <w:rPr>
          <w:rFonts w:ascii="Arial Nova" w:hAnsi="Arial Nova"/>
          <w:sz w:val="24"/>
          <w:szCs w:val="24"/>
        </w:rPr>
        <w:t xml:space="preserve"> </w:t>
      </w:r>
      <w:r w:rsidRPr="00F2459D">
        <w:rPr>
          <w:rFonts w:ascii="Arial Nova" w:hAnsi="Arial Nova"/>
          <w:sz w:val="24"/>
          <w:szCs w:val="24"/>
        </w:rPr>
        <w:t>responsibilities.</w:t>
      </w:r>
    </w:p>
    <w:p w14:paraId="21C7D036"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The terms of reference of the Board’s standing committees are at Attachment B.</w:t>
      </w:r>
    </w:p>
    <w:tbl>
      <w:tblPr>
        <w:tblStyle w:val="TableGrid"/>
        <w:tblW w:w="0" w:type="auto"/>
        <w:tblLook w:val="04A0" w:firstRow="1" w:lastRow="0" w:firstColumn="1" w:lastColumn="0" w:noHBand="0" w:noVBand="1"/>
      </w:tblPr>
      <w:tblGrid>
        <w:gridCol w:w="9350"/>
      </w:tblGrid>
      <w:tr w:rsidR="008A759C" w:rsidRPr="00F2459D" w14:paraId="431E2EC9" w14:textId="77777777" w:rsidTr="008A759C">
        <w:tc>
          <w:tcPr>
            <w:tcW w:w="9350" w:type="dxa"/>
          </w:tcPr>
          <w:p w14:paraId="098B613E" w14:textId="77777777" w:rsidR="008A759C" w:rsidRPr="00F2459D" w:rsidRDefault="008A759C" w:rsidP="00F2459D">
            <w:pPr>
              <w:jc w:val="both"/>
              <w:rPr>
                <w:rFonts w:ascii="Arial Nova" w:hAnsi="Arial Nova"/>
                <w:sz w:val="24"/>
                <w:szCs w:val="24"/>
              </w:rPr>
            </w:pPr>
            <w:r w:rsidRPr="00F2459D">
              <w:rPr>
                <w:rFonts w:ascii="Arial Nova" w:hAnsi="Arial Nova"/>
                <w:sz w:val="24"/>
                <w:szCs w:val="24"/>
              </w:rPr>
              <w:t>Active compliance reporting: Annually, in Board Performance Assessment</w:t>
            </w:r>
          </w:p>
        </w:tc>
      </w:tr>
    </w:tbl>
    <w:p w14:paraId="77F5B5C0" w14:textId="77777777" w:rsidR="008A759C" w:rsidRPr="00F2459D" w:rsidRDefault="008A759C" w:rsidP="00F2459D">
      <w:pPr>
        <w:spacing w:line="240" w:lineRule="auto"/>
        <w:jc w:val="both"/>
        <w:rPr>
          <w:rFonts w:ascii="Arial Nova" w:hAnsi="Arial Nova"/>
          <w:sz w:val="24"/>
          <w:szCs w:val="24"/>
        </w:rPr>
      </w:pPr>
    </w:p>
    <w:p w14:paraId="284A73B3" w14:textId="77777777" w:rsidR="008A759C" w:rsidRPr="000E262E" w:rsidRDefault="008A759C" w:rsidP="00F2459D">
      <w:pPr>
        <w:spacing w:line="240" w:lineRule="auto"/>
        <w:jc w:val="both"/>
        <w:rPr>
          <w:rFonts w:ascii="Arial Nova" w:hAnsi="Arial Nova"/>
          <w:b/>
          <w:bCs/>
          <w:sz w:val="24"/>
          <w:szCs w:val="24"/>
        </w:rPr>
      </w:pPr>
      <w:r w:rsidRPr="000E262E">
        <w:rPr>
          <w:rFonts w:ascii="Arial Nova" w:hAnsi="Arial Nova"/>
          <w:b/>
          <w:bCs/>
          <w:sz w:val="24"/>
          <w:szCs w:val="24"/>
        </w:rPr>
        <w:t>Attachment A: Register of Interests Declaration</w:t>
      </w:r>
    </w:p>
    <w:p w14:paraId="4B4551B3"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In accordance with the Board Charter, Directors / Committee Members must disclose any perceived or actual</w:t>
      </w:r>
      <w:r w:rsidR="00453188" w:rsidRPr="00F2459D">
        <w:rPr>
          <w:rFonts w:ascii="Arial Nova" w:hAnsi="Arial Nova"/>
          <w:sz w:val="24"/>
          <w:szCs w:val="24"/>
        </w:rPr>
        <w:t xml:space="preserve"> </w:t>
      </w:r>
      <w:r w:rsidRPr="00F2459D">
        <w:rPr>
          <w:rFonts w:ascii="Arial Nova" w:hAnsi="Arial Nova"/>
          <w:sz w:val="24"/>
          <w:szCs w:val="24"/>
        </w:rPr>
        <w:t xml:space="preserve">conflicts of </w:t>
      </w:r>
      <w:r w:rsidR="00453188" w:rsidRPr="00F2459D">
        <w:rPr>
          <w:rFonts w:ascii="Arial Nova" w:hAnsi="Arial Nova"/>
          <w:sz w:val="24"/>
          <w:szCs w:val="24"/>
        </w:rPr>
        <w:t>interest,</w:t>
      </w:r>
      <w:r w:rsidRPr="00F2459D">
        <w:rPr>
          <w:rFonts w:ascii="Arial Nova" w:hAnsi="Arial Nova"/>
          <w:sz w:val="24"/>
          <w:szCs w:val="24"/>
        </w:rPr>
        <w:t xml:space="preserve"> including by completing a declaration for inclusion in the Register of Interests (which</w:t>
      </w:r>
      <w:r w:rsidR="00453188" w:rsidRPr="00F2459D">
        <w:rPr>
          <w:rFonts w:ascii="Arial Nova" w:hAnsi="Arial Nova"/>
          <w:sz w:val="24"/>
          <w:szCs w:val="24"/>
        </w:rPr>
        <w:t xml:space="preserve"> </w:t>
      </w:r>
      <w:r w:rsidRPr="00F2459D">
        <w:rPr>
          <w:rFonts w:ascii="Arial Nova" w:hAnsi="Arial Nova"/>
          <w:sz w:val="24"/>
          <w:szCs w:val="24"/>
        </w:rPr>
        <w:t>operates with ongoing effect) upon appointment to the Board / Committee, and reviewing and updating their</w:t>
      </w:r>
      <w:r w:rsidR="00453188" w:rsidRPr="00F2459D">
        <w:rPr>
          <w:rFonts w:ascii="Arial Nova" w:hAnsi="Arial Nova"/>
          <w:sz w:val="24"/>
          <w:szCs w:val="24"/>
        </w:rPr>
        <w:t xml:space="preserve"> </w:t>
      </w:r>
      <w:r w:rsidRPr="00F2459D">
        <w:rPr>
          <w:rFonts w:ascii="Arial Nova" w:hAnsi="Arial Nova"/>
          <w:sz w:val="24"/>
          <w:szCs w:val="24"/>
        </w:rPr>
        <w:t>declaration as their circumstances change, and at least annually.</w:t>
      </w:r>
    </w:p>
    <w:p w14:paraId="3D5C184B"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A perceived or actual conflict of interest includes related-party transactions, and any affiliations with actual,</w:t>
      </w:r>
      <w:r w:rsidR="00453188" w:rsidRPr="00F2459D">
        <w:rPr>
          <w:rFonts w:ascii="Arial Nova" w:hAnsi="Arial Nova"/>
          <w:sz w:val="24"/>
          <w:szCs w:val="24"/>
        </w:rPr>
        <w:t xml:space="preserve"> </w:t>
      </w:r>
      <w:r w:rsidRPr="00F2459D">
        <w:rPr>
          <w:rFonts w:ascii="Arial Nova" w:hAnsi="Arial Nova"/>
          <w:sz w:val="24"/>
          <w:szCs w:val="24"/>
        </w:rPr>
        <w:t xml:space="preserve">recent or potential suppliers of goods and services, recipients of grant funds, and </w:t>
      </w:r>
      <w:r w:rsidR="00453188" w:rsidRPr="00F2459D">
        <w:rPr>
          <w:rFonts w:ascii="Arial Nova" w:hAnsi="Arial Nova"/>
          <w:sz w:val="24"/>
          <w:szCs w:val="24"/>
        </w:rPr>
        <w:t>organizations</w:t>
      </w:r>
      <w:r w:rsidRPr="00F2459D">
        <w:rPr>
          <w:rFonts w:ascii="Arial Nova" w:hAnsi="Arial Nova"/>
          <w:sz w:val="24"/>
          <w:szCs w:val="24"/>
        </w:rPr>
        <w:t xml:space="preserve"> (including</w:t>
      </w:r>
      <w:r w:rsidR="00453188" w:rsidRPr="00F2459D">
        <w:rPr>
          <w:rFonts w:ascii="Arial Nova" w:hAnsi="Arial Nova"/>
          <w:sz w:val="24"/>
          <w:szCs w:val="24"/>
        </w:rPr>
        <w:t xml:space="preserve"> </w:t>
      </w:r>
      <w:r w:rsidRPr="00F2459D">
        <w:rPr>
          <w:rFonts w:ascii="Arial Nova" w:hAnsi="Arial Nova"/>
          <w:sz w:val="24"/>
          <w:szCs w:val="24"/>
        </w:rPr>
        <w:t>political parties) with competing or conflicting objectives. An affiliation may include a directorship, material</w:t>
      </w:r>
      <w:r w:rsidR="00453188" w:rsidRPr="00F2459D">
        <w:rPr>
          <w:rFonts w:ascii="Arial Nova" w:hAnsi="Arial Nova"/>
          <w:sz w:val="24"/>
          <w:szCs w:val="24"/>
        </w:rPr>
        <w:t xml:space="preserve"> </w:t>
      </w:r>
      <w:r w:rsidRPr="00F2459D">
        <w:rPr>
          <w:rFonts w:ascii="Arial Nova" w:hAnsi="Arial Nova"/>
          <w:sz w:val="24"/>
          <w:szCs w:val="24"/>
        </w:rPr>
        <w:t>shareholding, remunerated or voluntary appointment, membership, donor relationship, non-financial or personal relationship, other loyalty relationship, or an immediate family member in such a position.</w:t>
      </w:r>
    </w:p>
    <w:p w14:paraId="111CCE0A"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Please list any perceived or actual conflicts of interests:</w:t>
      </w:r>
    </w:p>
    <w:tbl>
      <w:tblPr>
        <w:tblStyle w:val="TableGrid"/>
        <w:tblW w:w="0" w:type="auto"/>
        <w:tblLook w:val="04A0" w:firstRow="1" w:lastRow="0" w:firstColumn="1" w:lastColumn="0" w:noHBand="0" w:noVBand="1"/>
      </w:tblPr>
      <w:tblGrid>
        <w:gridCol w:w="9350"/>
      </w:tblGrid>
      <w:tr w:rsidR="008A759C" w:rsidRPr="00F2459D" w14:paraId="367C1431" w14:textId="77777777" w:rsidTr="008A759C">
        <w:tc>
          <w:tcPr>
            <w:tcW w:w="9350" w:type="dxa"/>
          </w:tcPr>
          <w:p w14:paraId="1919127A" w14:textId="77777777" w:rsidR="008A759C" w:rsidRPr="00F2459D" w:rsidRDefault="008A759C" w:rsidP="00F2459D">
            <w:pPr>
              <w:jc w:val="both"/>
              <w:rPr>
                <w:rFonts w:ascii="Arial Nova" w:hAnsi="Arial Nova"/>
                <w:sz w:val="24"/>
                <w:szCs w:val="24"/>
              </w:rPr>
            </w:pPr>
          </w:p>
          <w:p w14:paraId="71E698AD" w14:textId="77777777" w:rsidR="008A759C" w:rsidRPr="00F2459D" w:rsidRDefault="008A759C" w:rsidP="00F2459D">
            <w:pPr>
              <w:jc w:val="both"/>
              <w:rPr>
                <w:rFonts w:ascii="Arial Nova" w:hAnsi="Arial Nova"/>
                <w:sz w:val="24"/>
                <w:szCs w:val="24"/>
              </w:rPr>
            </w:pPr>
          </w:p>
        </w:tc>
      </w:tr>
    </w:tbl>
    <w:p w14:paraId="511F72A4" w14:textId="77777777" w:rsidR="000E262E" w:rsidRDefault="000E262E" w:rsidP="000E262E">
      <w:pPr>
        <w:spacing w:after="0" w:line="240" w:lineRule="auto"/>
        <w:jc w:val="both"/>
        <w:rPr>
          <w:rFonts w:ascii="Arial Nova" w:hAnsi="Arial Nova"/>
          <w:sz w:val="24"/>
          <w:szCs w:val="24"/>
        </w:rPr>
      </w:pPr>
    </w:p>
    <w:p w14:paraId="3E7DEB6C" w14:textId="77777777" w:rsidR="008A759C" w:rsidRPr="00F2459D" w:rsidRDefault="008A759C" w:rsidP="000E262E">
      <w:pPr>
        <w:spacing w:after="0" w:line="240" w:lineRule="auto"/>
        <w:jc w:val="both"/>
        <w:rPr>
          <w:rFonts w:ascii="Arial Nova" w:hAnsi="Arial Nova"/>
          <w:sz w:val="24"/>
          <w:szCs w:val="24"/>
        </w:rPr>
      </w:pPr>
      <w:r w:rsidRPr="00F2459D">
        <w:rPr>
          <w:rFonts w:ascii="Arial Nova" w:hAnsi="Arial Nova"/>
          <w:sz w:val="24"/>
          <w:szCs w:val="24"/>
        </w:rPr>
        <w:t>Information required to renew directors’ and officers’ liability insurance</w:t>
      </w:r>
    </w:p>
    <w:p w14:paraId="7FBD7302" w14:textId="77777777" w:rsidR="008A759C" w:rsidRDefault="008A759C" w:rsidP="000E262E">
      <w:pPr>
        <w:spacing w:after="0" w:line="240" w:lineRule="auto"/>
        <w:jc w:val="both"/>
        <w:rPr>
          <w:rFonts w:ascii="Arial Nova" w:hAnsi="Arial Nova"/>
          <w:sz w:val="24"/>
          <w:szCs w:val="24"/>
        </w:rPr>
      </w:pPr>
      <w:r w:rsidRPr="00F2459D">
        <w:rPr>
          <w:rFonts w:ascii="Arial Nova" w:hAnsi="Arial Nova"/>
          <w:sz w:val="24"/>
          <w:szCs w:val="24"/>
        </w:rPr>
        <w:t xml:space="preserve">Do you hold a position of director, officer, trustee, governor or councilor on a Board of an entity that is not a subsidiary of the </w:t>
      </w:r>
      <w:r w:rsidR="00090BDF">
        <w:rPr>
          <w:rFonts w:ascii="Arial Nova" w:hAnsi="Arial Nova"/>
          <w:sz w:val="24"/>
          <w:szCs w:val="24"/>
        </w:rPr>
        <w:t>organization?</w:t>
      </w:r>
      <w:r w:rsidRPr="00F2459D">
        <w:rPr>
          <w:rFonts w:ascii="Arial Nova" w:hAnsi="Arial Nova"/>
          <w:sz w:val="24"/>
          <w:szCs w:val="24"/>
        </w:rPr>
        <w:t xml:space="preserve"> If yes, please give details:</w:t>
      </w:r>
    </w:p>
    <w:p w14:paraId="21F21FB2" w14:textId="77777777" w:rsidR="000E262E" w:rsidRPr="00F2459D" w:rsidRDefault="000E262E" w:rsidP="000E262E">
      <w:pPr>
        <w:spacing w:after="0" w:line="240" w:lineRule="auto"/>
        <w:jc w:val="both"/>
        <w:rPr>
          <w:rFonts w:ascii="Arial Nova" w:hAnsi="Arial Nova"/>
          <w:sz w:val="24"/>
          <w:szCs w:val="24"/>
        </w:rPr>
      </w:pPr>
    </w:p>
    <w:tbl>
      <w:tblPr>
        <w:tblStyle w:val="TableGrid"/>
        <w:tblW w:w="0" w:type="auto"/>
        <w:tblLook w:val="04A0" w:firstRow="1" w:lastRow="0" w:firstColumn="1" w:lastColumn="0" w:noHBand="0" w:noVBand="1"/>
      </w:tblPr>
      <w:tblGrid>
        <w:gridCol w:w="9350"/>
      </w:tblGrid>
      <w:tr w:rsidR="008A759C" w:rsidRPr="00F2459D" w14:paraId="3A70BF15" w14:textId="77777777" w:rsidTr="008A759C">
        <w:tc>
          <w:tcPr>
            <w:tcW w:w="9350" w:type="dxa"/>
          </w:tcPr>
          <w:p w14:paraId="60B6AED4" w14:textId="77777777" w:rsidR="008A759C" w:rsidRPr="00F2459D" w:rsidRDefault="008A759C" w:rsidP="00F2459D">
            <w:pPr>
              <w:jc w:val="both"/>
              <w:rPr>
                <w:rFonts w:ascii="Arial Nova" w:hAnsi="Arial Nova"/>
                <w:sz w:val="24"/>
                <w:szCs w:val="24"/>
              </w:rPr>
            </w:pPr>
          </w:p>
          <w:p w14:paraId="5B5DD993" w14:textId="77777777" w:rsidR="008A759C" w:rsidRPr="00F2459D" w:rsidRDefault="008A759C" w:rsidP="00F2459D">
            <w:pPr>
              <w:jc w:val="both"/>
              <w:rPr>
                <w:rFonts w:ascii="Arial Nova" w:hAnsi="Arial Nova"/>
                <w:sz w:val="24"/>
                <w:szCs w:val="24"/>
              </w:rPr>
            </w:pPr>
          </w:p>
        </w:tc>
      </w:tr>
    </w:tbl>
    <w:p w14:paraId="125F6AF0" w14:textId="77777777" w:rsidR="008A759C" w:rsidRPr="00F2459D" w:rsidRDefault="008A759C" w:rsidP="00F2459D">
      <w:pPr>
        <w:spacing w:line="240" w:lineRule="auto"/>
        <w:jc w:val="both"/>
        <w:rPr>
          <w:rFonts w:ascii="Arial Nova" w:hAnsi="Arial Nova"/>
          <w:sz w:val="24"/>
          <w:szCs w:val="24"/>
        </w:rPr>
      </w:pPr>
    </w:p>
    <w:p w14:paraId="719638A6"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Have you been refused directors and officer’s liability insurance in the past or had a similar policy cancelled? If yes, please give details</w:t>
      </w:r>
    </w:p>
    <w:tbl>
      <w:tblPr>
        <w:tblStyle w:val="TableGrid"/>
        <w:tblW w:w="0" w:type="auto"/>
        <w:tblLook w:val="04A0" w:firstRow="1" w:lastRow="0" w:firstColumn="1" w:lastColumn="0" w:noHBand="0" w:noVBand="1"/>
      </w:tblPr>
      <w:tblGrid>
        <w:gridCol w:w="9350"/>
      </w:tblGrid>
      <w:tr w:rsidR="008A759C" w:rsidRPr="00F2459D" w14:paraId="38D6CB1B" w14:textId="77777777" w:rsidTr="008A759C">
        <w:tc>
          <w:tcPr>
            <w:tcW w:w="9350" w:type="dxa"/>
          </w:tcPr>
          <w:p w14:paraId="2B0832BD" w14:textId="77777777" w:rsidR="008A759C" w:rsidRPr="00F2459D" w:rsidRDefault="008A759C" w:rsidP="00F2459D">
            <w:pPr>
              <w:jc w:val="both"/>
              <w:rPr>
                <w:rFonts w:ascii="Arial Nova" w:hAnsi="Arial Nova"/>
                <w:sz w:val="24"/>
                <w:szCs w:val="24"/>
              </w:rPr>
            </w:pPr>
          </w:p>
          <w:p w14:paraId="748F4F01" w14:textId="77777777" w:rsidR="008A759C" w:rsidRPr="00F2459D" w:rsidRDefault="008A759C" w:rsidP="00F2459D">
            <w:pPr>
              <w:jc w:val="both"/>
              <w:rPr>
                <w:rFonts w:ascii="Arial Nova" w:hAnsi="Arial Nova"/>
                <w:sz w:val="24"/>
                <w:szCs w:val="24"/>
              </w:rPr>
            </w:pPr>
          </w:p>
        </w:tc>
      </w:tr>
    </w:tbl>
    <w:p w14:paraId="233A9A76" w14:textId="77777777" w:rsidR="008A759C" w:rsidRPr="00F2459D" w:rsidRDefault="008A759C" w:rsidP="00F2459D">
      <w:pPr>
        <w:spacing w:line="240" w:lineRule="auto"/>
        <w:jc w:val="both"/>
        <w:rPr>
          <w:rFonts w:ascii="Arial Nova" w:hAnsi="Arial Nova"/>
          <w:sz w:val="24"/>
          <w:szCs w:val="24"/>
        </w:rPr>
      </w:pPr>
    </w:p>
    <w:p w14:paraId="1A445791"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Have you made any claim under a directors’ and officers’ liability insurance policy in the past 5 years? If yes, please give details:</w:t>
      </w:r>
    </w:p>
    <w:tbl>
      <w:tblPr>
        <w:tblStyle w:val="TableGrid"/>
        <w:tblW w:w="0" w:type="auto"/>
        <w:tblLook w:val="04A0" w:firstRow="1" w:lastRow="0" w:firstColumn="1" w:lastColumn="0" w:noHBand="0" w:noVBand="1"/>
      </w:tblPr>
      <w:tblGrid>
        <w:gridCol w:w="9350"/>
      </w:tblGrid>
      <w:tr w:rsidR="008A759C" w:rsidRPr="00F2459D" w14:paraId="6DC11A09" w14:textId="77777777" w:rsidTr="008A759C">
        <w:tc>
          <w:tcPr>
            <w:tcW w:w="9350" w:type="dxa"/>
          </w:tcPr>
          <w:p w14:paraId="4AE02014" w14:textId="77777777" w:rsidR="008A759C" w:rsidRPr="00F2459D" w:rsidRDefault="008A759C" w:rsidP="00F2459D">
            <w:pPr>
              <w:jc w:val="both"/>
              <w:rPr>
                <w:rFonts w:ascii="Arial Nova" w:hAnsi="Arial Nova"/>
                <w:sz w:val="24"/>
                <w:szCs w:val="24"/>
              </w:rPr>
            </w:pPr>
          </w:p>
          <w:p w14:paraId="133B8745" w14:textId="77777777" w:rsidR="008A759C" w:rsidRPr="00F2459D" w:rsidRDefault="008A759C" w:rsidP="00F2459D">
            <w:pPr>
              <w:jc w:val="both"/>
              <w:rPr>
                <w:rFonts w:ascii="Arial Nova" w:hAnsi="Arial Nova"/>
                <w:sz w:val="24"/>
                <w:szCs w:val="24"/>
              </w:rPr>
            </w:pPr>
          </w:p>
        </w:tc>
      </w:tr>
    </w:tbl>
    <w:p w14:paraId="2410BF69" w14:textId="77777777" w:rsidR="008A759C" w:rsidRPr="00F2459D" w:rsidRDefault="008A759C" w:rsidP="00F2459D">
      <w:pPr>
        <w:spacing w:line="240" w:lineRule="auto"/>
        <w:jc w:val="both"/>
        <w:rPr>
          <w:rFonts w:ascii="Arial Nova" w:hAnsi="Arial Nova"/>
          <w:sz w:val="24"/>
          <w:szCs w:val="24"/>
        </w:rPr>
      </w:pPr>
    </w:p>
    <w:p w14:paraId="318BE79A" w14:textId="77777777" w:rsidR="008A759C" w:rsidRPr="00F2459D" w:rsidRDefault="008A759C" w:rsidP="00F2459D">
      <w:pPr>
        <w:spacing w:line="240" w:lineRule="auto"/>
        <w:jc w:val="both"/>
        <w:rPr>
          <w:rFonts w:ascii="Arial Nova" w:hAnsi="Arial Nova"/>
          <w:sz w:val="24"/>
          <w:szCs w:val="24"/>
        </w:rPr>
      </w:pPr>
      <w:r w:rsidRPr="00F2459D">
        <w:rPr>
          <w:rFonts w:ascii="Arial Nova" w:hAnsi="Arial Nova"/>
          <w:sz w:val="24"/>
          <w:szCs w:val="24"/>
        </w:rPr>
        <w:t>Are you aware of any circumstance that gives you reason to suppose a claim will arise against you personally</w:t>
      </w:r>
      <w:r w:rsidR="00B15014" w:rsidRPr="00F2459D">
        <w:rPr>
          <w:rFonts w:ascii="Arial Nova" w:hAnsi="Arial Nova"/>
          <w:sz w:val="24"/>
          <w:szCs w:val="24"/>
        </w:rPr>
        <w:t xml:space="preserve"> </w:t>
      </w:r>
      <w:r w:rsidRPr="00F2459D">
        <w:rPr>
          <w:rFonts w:ascii="Arial Nova" w:hAnsi="Arial Nova"/>
          <w:sz w:val="24"/>
          <w:szCs w:val="24"/>
        </w:rPr>
        <w:t xml:space="preserve">in respect of your actions as a director / officer of the </w:t>
      </w:r>
      <w:r w:rsidR="00090BDF">
        <w:rPr>
          <w:rFonts w:ascii="Arial Nova" w:hAnsi="Arial Nova"/>
          <w:sz w:val="24"/>
          <w:szCs w:val="24"/>
        </w:rPr>
        <w:t>organization?</w:t>
      </w:r>
      <w:r w:rsidRPr="00F2459D">
        <w:rPr>
          <w:rFonts w:ascii="Arial Nova" w:hAnsi="Arial Nova"/>
          <w:sz w:val="24"/>
          <w:szCs w:val="24"/>
        </w:rPr>
        <w:t xml:space="preserve"> If yes, please give the details</w:t>
      </w:r>
    </w:p>
    <w:tbl>
      <w:tblPr>
        <w:tblStyle w:val="TableGrid"/>
        <w:tblW w:w="0" w:type="auto"/>
        <w:tblLook w:val="04A0" w:firstRow="1" w:lastRow="0" w:firstColumn="1" w:lastColumn="0" w:noHBand="0" w:noVBand="1"/>
      </w:tblPr>
      <w:tblGrid>
        <w:gridCol w:w="9350"/>
      </w:tblGrid>
      <w:tr w:rsidR="00090BDF" w14:paraId="32F9497B" w14:textId="77777777" w:rsidTr="00090BDF">
        <w:tc>
          <w:tcPr>
            <w:tcW w:w="9350" w:type="dxa"/>
          </w:tcPr>
          <w:p w14:paraId="5F40CB39" w14:textId="77777777" w:rsidR="00090BDF" w:rsidRDefault="00090BDF" w:rsidP="00F2459D">
            <w:pPr>
              <w:jc w:val="both"/>
              <w:rPr>
                <w:rFonts w:ascii="Arial Nova" w:hAnsi="Arial Nova"/>
                <w:sz w:val="24"/>
                <w:szCs w:val="24"/>
              </w:rPr>
            </w:pPr>
          </w:p>
          <w:p w14:paraId="53C12019" w14:textId="77777777" w:rsidR="00090BDF" w:rsidRDefault="00090BDF" w:rsidP="00F2459D">
            <w:pPr>
              <w:jc w:val="both"/>
              <w:rPr>
                <w:rFonts w:ascii="Arial Nova" w:hAnsi="Arial Nova"/>
                <w:sz w:val="24"/>
                <w:szCs w:val="24"/>
              </w:rPr>
            </w:pPr>
          </w:p>
        </w:tc>
      </w:tr>
    </w:tbl>
    <w:p w14:paraId="084124EA" w14:textId="77777777" w:rsidR="004313E5" w:rsidRDefault="004313E5" w:rsidP="00F2459D">
      <w:pPr>
        <w:spacing w:line="240" w:lineRule="auto"/>
        <w:jc w:val="both"/>
        <w:rPr>
          <w:rFonts w:ascii="Arial Nova" w:hAnsi="Arial Nova"/>
          <w:b/>
          <w:bCs/>
          <w:sz w:val="24"/>
          <w:szCs w:val="24"/>
        </w:rPr>
      </w:pPr>
    </w:p>
    <w:p w14:paraId="2084CAD4" w14:textId="79F006C8" w:rsidR="00B15014" w:rsidRPr="00090BDF" w:rsidRDefault="00B15014" w:rsidP="00F2459D">
      <w:pPr>
        <w:spacing w:line="240" w:lineRule="auto"/>
        <w:jc w:val="both"/>
        <w:rPr>
          <w:rFonts w:ascii="Arial Nova" w:hAnsi="Arial Nova"/>
          <w:b/>
          <w:bCs/>
          <w:sz w:val="24"/>
          <w:szCs w:val="24"/>
        </w:rPr>
      </w:pPr>
      <w:r w:rsidRPr="00090BDF">
        <w:rPr>
          <w:rFonts w:ascii="Arial Nova" w:hAnsi="Arial Nova"/>
          <w:b/>
          <w:bCs/>
          <w:sz w:val="24"/>
          <w:szCs w:val="24"/>
        </w:rPr>
        <w:t>Attachment B: Standing Committees of the Board</w:t>
      </w:r>
    </w:p>
    <w:p w14:paraId="2165E402"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t>1. Finance, Risk and Audit Committee</w:t>
      </w:r>
    </w:p>
    <w:p w14:paraId="5CE8F505"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t>The Finance, Risk and Audit Committee (‘FRAC’) helps the Board ensure that the Company operates within a</w:t>
      </w:r>
      <w:r w:rsidR="00453188" w:rsidRPr="00F2459D">
        <w:rPr>
          <w:rFonts w:ascii="Arial Nova" w:hAnsi="Arial Nova"/>
          <w:sz w:val="24"/>
          <w:szCs w:val="24"/>
        </w:rPr>
        <w:t xml:space="preserve"> </w:t>
      </w:r>
      <w:r w:rsidRPr="00F2459D">
        <w:rPr>
          <w:rFonts w:ascii="Arial Nova" w:hAnsi="Arial Nova"/>
          <w:sz w:val="24"/>
          <w:szCs w:val="24"/>
        </w:rPr>
        <w:t>sound ongoing financial situation and effectively manages risk. This includes reviewing and assessing reporting</w:t>
      </w:r>
      <w:r w:rsidR="00453188" w:rsidRPr="00F2459D">
        <w:rPr>
          <w:rFonts w:ascii="Arial Nova" w:hAnsi="Arial Nova"/>
          <w:sz w:val="24"/>
          <w:szCs w:val="24"/>
        </w:rPr>
        <w:t xml:space="preserve"> </w:t>
      </w:r>
      <w:r w:rsidRPr="00F2459D">
        <w:rPr>
          <w:rFonts w:ascii="Arial Nova" w:hAnsi="Arial Nova"/>
          <w:sz w:val="24"/>
          <w:szCs w:val="24"/>
        </w:rPr>
        <w:t>to the Board on the following:</w:t>
      </w:r>
    </w:p>
    <w:p w14:paraId="700CA7EA"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t>Finance</w:t>
      </w:r>
    </w:p>
    <w:p w14:paraId="3092B9D0" w14:textId="77777777" w:rsidR="00B15014"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 xml:space="preserve">the steps taken by management to protect the </w:t>
      </w:r>
      <w:r w:rsidR="00F2459D">
        <w:rPr>
          <w:rFonts w:ascii="Arial Nova" w:hAnsi="Arial Nova"/>
          <w:sz w:val="24"/>
          <w:szCs w:val="24"/>
        </w:rPr>
        <w:t>Organizations</w:t>
      </w:r>
      <w:r w:rsidRPr="00F2459D">
        <w:rPr>
          <w:rFonts w:ascii="Arial Nova" w:hAnsi="Arial Nova"/>
          <w:sz w:val="24"/>
          <w:szCs w:val="24"/>
        </w:rPr>
        <w:t xml:space="preserve"> financial position and its ability to meet its debts</w:t>
      </w:r>
      <w:r w:rsidR="00453188" w:rsidRPr="00F2459D">
        <w:rPr>
          <w:rFonts w:ascii="Arial Nova" w:hAnsi="Arial Nova"/>
          <w:sz w:val="24"/>
          <w:szCs w:val="24"/>
        </w:rPr>
        <w:t xml:space="preserve"> </w:t>
      </w:r>
      <w:r w:rsidRPr="00F2459D">
        <w:rPr>
          <w:rFonts w:ascii="Arial Nova" w:hAnsi="Arial Nova"/>
          <w:sz w:val="24"/>
          <w:szCs w:val="24"/>
        </w:rPr>
        <w:t>as and when they fall due</w:t>
      </w:r>
    </w:p>
    <w:p w14:paraId="07EF3982" w14:textId="77777777" w:rsidR="00B15014"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annual budgets and financial forecasts</w:t>
      </w:r>
    </w:p>
    <w:p w14:paraId="7F7DD4A3" w14:textId="77777777" w:rsidR="00B15014"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 xml:space="preserve">the </w:t>
      </w:r>
      <w:r w:rsidR="00F2459D">
        <w:rPr>
          <w:rFonts w:ascii="Arial Nova" w:hAnsi="Arial Nova"/>
          <w:sz w:val="24"/>
          <w:szCs w:val="24"/>
        </w:rPr>
        <w:t>Organizations</w:t>
      </w:r>
      <w:r w:rsidRPr="00F2459D">
        <w:rPr>
          <w:rFonts w:ascii="Arial Nova" w:hAnsi="Arial Nova"/>
          <w:sz w:val="24"/>
          <w:szCs w:val="24"/>
        </w:rPr>
        <w:t xml:space="preserve"> financial performance</w:t>
      </w:r>
    </w:p>
    <w:p w14:paraId="19537C0F" w14:textId="77777777" w:rsidR="00B15014"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the adequacy and appropriateness of adopted accounting policies</w:t>
      </w:r>
    </w:p>
    <w:p w14:paraId="32CB1541" w14:textId="77777777" w:rsidR="00453188"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the adequacy of disclosures made in the annual financial statements</w:t>
      </w:r>
    </w:p>
    <w:p w14:paraId="33FB353B" w14:textId="77777777" w:rsidR="00453188"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 xml:space="preserve"> the adequacy of treasury functions, including management of foreign currency and interest rate exposures</w:t>
      </w:r>
    </w:p>
    <w:p w14:paraId="4735F160" w14:textId="77777777" w:rsidR="00B15014" w:rsidRPr="00F2459D" w:rsidRDefault="00B15014" w:rsidP="00090BDF">
      <w:pPr>
        <w:pStyle w:val="ListParagraph"/>
        <w:numPr>
          <w:ilvl w:val="0"/>
          <w:numId w:val="18"/>
        </w:numPr>
        <w:spacing w:line="240" w:lineRule="auto"/>
        <w:jc w:val="both"/>
        <w:rPr>
          <w:rFonts w:ascii="Arial Nova" w:hAnsi="Arial Nova"/>
          <w:sz w:val="24"/>
          <w:szCs w:val="24"/>
        </w:rPr>
      </w:pPr>
      <w:r w:rsidRPr="00F2459D">
        <w:rPr>
          <w:rFonts w:ascii="Arial Nova" w:hAnsi="Arial Nova"/>
          <w:sz w:val="24"/>
          <w:szCs w:val="24"/>
        </w:rPr>
        <w:t xml:space="preserve"> investment decisions, particularly in relation to asset allocation and investment management.</w:t>
      </w:r>
    </w:p>
    <w:p w14:paraId="7B79BAA6"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t>Risk and Compliance</w:t>
      </w:r>
    </w:p>
    <w:p w14:paraId="07FA7D27" w14:textId="77777777" w:rsidR="00453188" w:rsidRPr="00F2459D" w:rsidRDefault="00B15014" w:rsidP="00F2459D">
      <w:pPr>
        <w:pStyle w:val="ListParagraph"/>
        <w:numPr>
          <w:ilvl w:val="0"/>
          <w:numId w:val="19"/>
        </w:numPr>
        <w:spacing w:line="240" w:lineRule="auto"/>
        <w:jc w:val="both"/>
        <w:rPr>
          <w:rFonts w:ascii="Arial Nova" w:hAnsi="Arial Nova"/>
          <w:sz w:val="24"/>
          <w:szCs w:val="24"/>
        </w:rPr>
      </w:pPr>
      <w:r w:rsidRPr="00F2459D">
        <w:rPr>
          <w:rFonts w:ascii="Arial Nova" w:hAnsi="Arial Nova"/>
          <w:sz w:val="24"/>
          <w:szCs w:val="24"/>
        </w:rPr>
        <w:t>the adequacy of finance and risk and compliance policies to ensure compliance with regulatory requirements</w:t>
      </w:r>
      <w:r w:rsidR="00453188" w:rsidRPr="00F2459D">
        <w:rPr>
          <w:rFonts w:ascii="Arial Nova" w:hAnsi="Arial Nova"/>
          <w:sz w:val="24"/>
          <w:szCs w:val="24"/>
        </w:rPr>
        <w:t xml:space="preserve"> </w:t>
      </w:r>
      <w:r w:rsidRPr="00F2459D">
        <w:rPr>
          <w:rFonts w:ascii="Arial Nova" w:hAnsi="Arial Nova"/>
          <w:sz w:val="24"/>
          <w:szCs w:val="24"/>
        </w:rPr>
        <w:t xml:space="preserve">and timely communication and reporting to </w:t>
      </w:r>
      <w:r w:rsidR="00090BDF">
        <w:rPr>
          <w:rFonts w:ascii="Arial Nova" w:hAnsi="Arial Nova"/>
          <w:sz w:val="24"/>
          <w:szCs w:val="24"/>
        </w:rPr>
        <w:t xml:space="preserve">Directors </w:t>
      </w:r>
    </w:p>
    <w:p w14:paraId="2F9FE49C" w14:textId="77777777" w:rsidR="00453188" w:rsidRPr="00F2459D" w:rsidRDefault="00B15014" w:rsidP="00F2459D">
      <w:pPr>
        <w:pStyle w:val="ListParagraph"/>
        <w:numPr>
          <w:ilvl w:val="0"/>
          <w:numId w:val="19"/>
        </w:numPr>
        <w:spacing w:line="240" w:lineRule="auto"/>
        <w:jc w:val="both"/>
        <w:rPr>
          <w:rFonts w:ascii="Arial Nova" w:hAnsi="Arial Nova"/>
          <w:sz w:val="24"/>
          <w:szCs w:val="24"/>
        </w:rPr>
      </w:pPr>
      <w:r w:rsidRPr="00F2459D">
        <w:rPr>
          <w:rFonts w:ascii="Arial Nova" w:hAnsi="Arial Nova"/>
          <w:sz w:val="24"/>
          <w:szCs w:val="24"/>
        </w:rPr>
        <w:t>the adequacy of internal control and risk management systems, including the risk register</w:t>
      </w:r>
    </w:p>
    <w:p w14:paraId="24120B4A" w14:textId="77777777" w:rsidR="00453188" w:rsidRPr="00F2459D" w:rsidRDefault="00B15014" w:rsidP="00F2459D">
      <w:pPr>
        <w:pStyle w:val="ListParagraph"/>
        <w:numPr>
          <w:ilvl w:val="0"/>
          <w:numId w:val="19"/>
        </w:numPr>
        <w:spacing w:line="240" w:lineRule="auto"/>
        <w:jc w:val="both"/>
        <w:rPr>
          <w:rFonts w:ascii="Arial Nova" w:hAnsi="Arial Nova"/>
          <w:sz w:val="24"/>
          <w:szCs w:val="24"/>
        </w:rPr>
      </w:pPr>
      <w:r w:rsidRPr="00F2459D">
        <w:rPr>
          <w:rFonts w:ascii="Arial Nova" w:hAnsi="Arial Nova"/>
          <w:sz w:val="24"/>
          <w:szCs w:val="24"/>
        </w:rPr>
        <w:t xml:space="preserve">the </w:t>
      </w:r>
      <w:r w:rsidR="00F2459D">
        <w:rPr>
          <w:rFonts w:ascii="Arial Nova" w:hAnsi="Arial Nova"/>
          <w:sz w:val="24"/>
          <w:szCs w:val="24"/>
        </w:rPr>
        <w:t>Organizations</w:t>
      </w:r>
      <w:r w:rsidRPr="00F2459D">
        <w:rPr>
          <w:rFonts w:ascii="Arial Nova" w:hAnsi="Arial Nova"/>
          <w:sz w:val="24"/>
          <w:szCs w:val="24"/>
        </w:rPr>
        <w:t xml:space="preserve"> risk appetite</w:t>
      </w:r>
    </w:p>
    <w:p w14:paraId="6347EED2" w14:textId="77777777" w:rsidR="00453188" w:rsidRPr="00F2459D" w:rsidRDefault="00B15014" w:rsidP="00F2459D">
      <w:pPr>
        <w:pStyle w:val="ListParagraph"/>
        <w:numPr>
          <w:ilvl w:val="0"/>
          <w:numId w:val="19"/>
        </w:numPr>
        <w:spacing w:line="240" w:lineRule="auto"/>
        <w:jc w:val="both"/>
        <w:rPr>
          <w:rFonts w:ascii="Arial Nova" w:hAnsi="Arial Nova"/>
          <w:sz w:val="24"/>
          <w:szCs w:val="24"/>
        </w:rPr>
      </w:pPr>
      <w:r w:rsidRPr="00F2459D">
        <w:rPr>
          <w:rFonts w:ascii="Arial Nova" w:hAnsi="Arial Nova"/>
          <w:sz w:val="24"/>
          <w:szCs w:val="24"/>
        </w:rPr>
        <w:t>analysis of the impact that new initiatives (</w:t>
      </w:r>
      <w:proofErr w:type="gramStart"/>
      <w:r w:rsidRPr="00F2459D">
        <w:rPr>
          <w:rFonts w:ascii="Arial Nova" w:hAnsi="Arial Nova"/>
          <w:sz w:val="24"/>
          <w:szCs w:val="24"/>
        </w:rPr>
        <w:t>e.g.</w:t>
      </w:r>
      <w:proofErr w:type="gramEnd"/>
      <w:r w:rsidRPr="00F2459D">
        <w:rPr>
          <w:rFonts w:ascii="Arial Nova" w:hAnsi="Arial Nova"/>
          <w:sz w:val="24"/>
          <w:szCs w:val="24"/>
        </w:rPr>
        <w:t xml:space="preserve"> fundraising or advocacy) or products will have on the control</w:t>
      </w:r>
      <w:r w:rsidR="00453188" w:rsidRPr="00F2459D">
        <w:rPr>
          <w:rFonts w:ascii="Arial Nova" w:hAnsi="Arial Nova"/>
          <w:sz w:val="24"/>
          <w:szCs w:val="24"/>
        </w:rPr>
        <w:t xml:space="preserve"> </w:t>
      </w:r>
      <w:r w:rsidRPr="00F2459D">
        <w:rPr>
          <w:rFonts w:ascii="Arial Nova" w:hAnsi="Arial Nova"/>
          <w:sz w:val="24"/>
          <w:szCs w:val="24"/>
        </w:rPr>
        <w:t>environment</w:t>
      </w:r>
    </w:p>
    <w:p w14:paraId="59A1DF6E" w14:textId="77777777" w:rsidR="00B15014" w:rsidRPr="00F2459D" w:rsidRDefault="00B15014" w:rsidP="00F2459D">
      <w:pPr>
        <w:pStyle w:val="ListParagraph"/>
        <w:numPr>
          <w:ilvl w:val="0"/>
          <w:numId w:val="19"/>
        </w:numPr>
        <w:spacing w:line="240" w:lineRule="auto"/>
        <w:jc w:val="both"/>
        <w:rPr>
          <w:rFonts w:ascii="Arial Nova" w:hAnsi="Arial Nova"/>
          <w:sz w:val="24"/>
          <w:szCs w:val="24"/>
        </w:rPr>
      </w:pPr>
      <w:r w:rsidRPr="00F2459D">
        <w:rPr>
          <w:rFonts w:ascii="Arial Nova" w:hAnsi="Arial Nova"/>
          <w:sz w:val="24"/>
          <w:szCs w:val="24"/>
        </w:rPr>
        <w:t xml:space="preserve">the </w:t>
      </w:r>
      <w:r w:rsidR="00F2459D">
        <w:rPr>
          <w:rFonts w:ascii="Arial Nova" w:hAnsi="Arial Nova"/>
          <w:sz w:val="24"/>
          <w:szCs w:val="24"/>
        </w:rPr>
        <w:t>Organizations</w:t>
      </w:r>
      <w:r w:rsidRPr="00F2459D">
        <w:rPr>
          <w:rFonts w:ascii="Arial Nova" w:hAnsi="Arial Nova"/>
          <w:sz w:val="24"/>
          <w:szCs w:val="24"/>
        </w:rPr>
        <w:t xml:space="preserve"> insurance program</w:t>
      </w:r>
    </w:p>
    <w:p w14:paraId="32056371"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lastRenderedPageBreak/>
        <w:t>Audit</w:t>
      </w:r>
    </w:p>
    <w:p w14:paraId="13C4AFC9" w14:textId="77777777" w:rsidR="00453188" w:rsidRPr="00F2459D" w:rsidRDefault="00B15014" w:rsidP="00F2459D">
      <w:pPr>
        <w:pStyle w:val="ListParagraph"/>
        <w:numPr>
          <w:ilvl w:val="0"/>
          <w:numId w:val="20"/>
        </w:numPr>
        <w:spacing w:line="240" w:lineRule="auto"/>
        <w:jc w:val="both"/>
        <w:rPr>
          <w:rFonts w:ascii="Arial Nova" w:hAnsi="Arial Nova"/>
          <w:sz w:val="24"/>
          <w:szCs w:val="24"/>
        </w:rPr>
      </w:pPr>
      <w:r w:rsidRPr="00F2459D">
        <w:rPr>
          <w:rFonts w:ascii="Arial Nova" w:hAnsi="Arial Nova"/>
          <w:sz w:val="24"/>
          <w:szCs w:val="24"/>
        </w:rPr>
        <w:t>the independence and performance of external audit relationships (including making recommendations to</w:t>
      </w:r>
      <w:r w:rsidR="00453188" w:rsidRPr="00F2459D">
        <w:rPr>
          <w:rFonts w:ascii="Arial Nova" w:hAnsi="Arial Nova"/>
          <w:sz w:val="24"/>
          <w:szCs w:val="24"/>
        </w:rPr>
        <w:t xml:space="preserve"> </w:t>
      </w:r>
      <w:r w:rsidRPr="00F2459D">
        <w:rPr>
          <w:rFonts w:ascii="Arial Nova" w:hAnsi="Arial Nova"/>
          <w:sz w:val="24"/>
          <w:szCs w:val="24"/>
        </w:rPr>
        <w:t>the Board in regard to the appointment of the appointments or renewals)</w:t>
      </w:r>
    </w:p>
    <w:p w14:paraId="7B985B4D" w14:textId="77777777" w:rsidR="00453188" w:rsidRPr="00F2459D" w:rsidRDefault="00B15014" w:rsidP="00F2459D">
      <w:pPr>
        <w:pStyle w:val="ListParagraph"/>
        <w:numPr>
          <w:ilvl w:val="0"/>
          <w:numId w:val="20"/>
        </w:numPr>
        <w:spacing w:line="240" w:lineRule="auto"/>
        <w:jc w:val="both"/>
        <w:rPr>
          <w:rFonts w:ascii="Arial Nova" w:hAnsi="Arial Nova"/>
          <w:sz w:val="24"/>
          <w:szCs w:val="24"/>
        </w:rPr>
      </w:pPr>
      <w:r w:rsidRPr="00F2459D">
        <w:rPr>
          <w:rFonts w:ascii="Arial Nova" w:hAnsi="Arial Nova"/>
          <w:sz w:val="24"/>
          <w:szCs w:val="24"/>
        </w:rPr>
        <w:t xml:space="preserve"> Internal and external audit plans and reports</w:t>
      </w:r>
    </w:p>
    <w:p w14:paraId="1EF39C66" w14:textId="77777777" w:rsidR="00B15014" w:rsidRPr="00F2459D" w:rsidRDefault="00B15014" w:rsidP="00F2459D">
      <w:pPr>
        <w:pStyle w:val="ListParagraph"/>
        <w:numPr>
          <w:ilvl w:val="0"/>
          <w:numId w:val="20"/>
        </w:numPr>
        <w:spacing w:line="240" w:lineRule="auto"/>
        <w:jc w:val="both"/>
        <w:rPr>
          <w:rFonts w:ascii="Arial Nova" w:hAnsi="Arial Nova"/>
          <w:sz w:val="24"/>
          <w:szCs w:val="24"/>
        </w:rPr>
      </w:pPr>
      <w:r w:rsidRPr="00F2459D">
        <w:rPr>
          <w:rFonts w:ascii="Arial Nova" w:hAnsi="Arial Nova"/>
          <w:sz w:val="24"/>
          <w:szCs w:val="24"/>
        </w:rPr>
        <w:t xml:space="preserve"> any remedial actions taken by management to address concerns raised by either internal or external audit</w:t>
      </w:r>
    </w:p>
    <w:p w14:paraId="02C3BF9D"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t>2. Public Engagement Committee</w:t>
      </w:r>
    </w:p>
    <w:p w14:paraId="2A9A933F" w14:textId="77777777" w:rsidR="00B15014" w:rsidRPr="00F2459D" w:rsidRDefault="00B15014" w:rsidP="00F2459D">
      <w:pPr>
        <w:spacing w:line="240" w:lineRule="auto"/>
        <w:jc w:val="both"/>
        <w:rPr>
          <w:rFonts w:ascii="Arial Nova" w:hAnsi="Arial Nova"/>
          <w:sz w:val="24"/>
          <w:szCs w:val="24"/>
        </w:rPr>
      </w:pPr>
      <w:r w:rsidRPr="00F2459D">
        <w:rPr>
          <w:rFonts w:ascii="Arial Nova" w:hAnsi="Arial Nova"/>
          <w:sz w:val="24"/>
          <w:szCs w:val="24"/>
        </w:rPr>
        <w:t xml:space="preserve">The Public Engagement Committee (‘PEC’) helps the Board engage with and </w:t>
      </w:r>
      <w:r w:rsidR="00453188" w:rsidRPr="00F2459D">
        <w:rPr>
          <w:rFonts w:ascii="Arial Nova" w:hAnsi="Arial Nova"/>
          <w:sz w:val="24"/>
          <w:szCs w:val="24"/>
        </w:rPr>
        <w:t>mobilize</w:t>
      </w:r>
      <w:r w:rsidRPr="00F2459D">
        <w:rPr>
          <w:rFonts w:ascii="Arial Nova" w:hAnsi="Arial Nova"/>
          <w:sz w:val="24"/>
          <w:szCs w:val="24"/>
        </w:rPr>
        <w:t xml:space="preserve"> existing and new</w:t>
      </w:r>
      <w:r w:rsidR="00453188" w:rsidRPr="00F2459D">
        <w:rPr>
          <w:rFonts w:ascii="Arial Nova" w:hAnsi="Arial Nova"/>
          <w:sz w:val="24"/>
          <w:szCs w:val="24"/>
        </w:rPr>
        <w:t xml:space="preserve"> </w:t>
      </w:r>
      <w:r w:rsidRPr="00F2459D">
        <w:rPr>
          <w:rFonts w:ascii="Arial Nova" w:hAnsi="Arial Nova"/>
          <w:sz w:val="24"/>
          <w:szCs w:val="24"/>
        </w:rPr>
        <w:t>supporters to ensure an on-going, active and effective supporter base. It must:</w:t>
      </w:r>
    </w:p>
    <w:p w14:paraId="070FADFC" w14:textId="77777777" w:rsidR="00B15014" w:rsidRPr="00F2459D" w:rsidRDefault="00B15014"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 xml:space="preserve">advise the Board on the </w:t>
      </w:r>
      <w:r w:rsidR="00F2459D">
        <w:rPr>
          <w:rFonts w:ascii="Arial Nova" w:hAnsi="Arial Nova"/>
          <w:sz w:val="24"/>
          <w:szCs w:val="24"/>
        </w:rPr>
        <w:t>Organizations</w:t>
      </w:r>
      <w:r w:rsidRPr="00F2459D">
        <w:rPr>
          <w:rFonts w:ascii="Arial Nova" w:hAnsi="Arial Nova"/>
          <w:sz w:val="24"/>
          <w:szCs w:val="24"/>
        </w:rPr>
        <w:t xml:space="preserve"> public engagement strategy and implementation. It must:</w:t>
      </w:r>
    </w:p>
    <w:p w14:paraId="7F925BB5" w14:textId="77777777" w:rsidR="00B15014" w:rsidRPr="00F2459D" w:rsidRDefault="00B72355" w:rsidP="00F2459D">
      <w:pPr>
        <w:pStyle w:val="ListParagraph"/>
        <w:numPr>
          <w:ilvl w:val="0"/>
          <w:numId w:val="22"/>
        </w:numPr>
        <w:spacing w:line="240" w:lineRule="auto"/>
        <w:jc w:val="both"/>
        <w:rPr>
          <w:rFonts w:ascii="Arial Nova" w:hAnsi="Arial Nova"/>
          <w:sz w:val="24"/>
          <w:szCs w:val="24"/>
        </w:rPr>
      </w:pPr>
      <w:r w:rsidRPr="00F2459D">
        <w:rPr>
          <w:rFonts w:ascii="Arial Nova" w:hAnsi="Arial Nova"/>
          <w:sz w:val="24"/>
          <w:szCs w:val="24"/>
        </w:rPr>
        <w:t>reviews</w:t>
      </w:r>
      <w:r w:rsidR="00B15014" w:rsidRPr="00F2459D">
        <w:rPr>
          <w:rFonts w:ascii="Arial Nova" w:hAnsi="Arial Nova"/>
          <w:sz w:val="24"/>
          <w:szCs w:val="24"/>
        </w:rPr>
        <w:t xml:space="preserve"> the Public Engagement strategy and implementation plans and advise the Board as its</w:t>
      </w:r>
      <w:r w:rsidRPr="00F2459D">
        <w:rPr>
          <w:rFonts w:ascii="Arial Nova" w:hAnsi="Arial Nova"/>
          <w:sz w:val="24"/>
          <w:szCs w:val="24"/>
        </w:rPr>
        <w:t xml:space="preserve"> </w:t>
      </w:r>
      <w:r w:rsidR="00B15014" w:rsidRPr="00F2459D">
        <w:rPr>
          <w:rFonts w:ascii="Arial Nova" w:hAnsi="Arial Nova"/>
          <w:sz w:val="24"/>
          <w:szCs w:val="24"/>
        </w:rPr>
        <w:t>effectiveness and adequacy. This includes ensuring all stakeholders are considered and that the</w:t>
      </w:r>
      <w:r w:rsidRPr="00F2459D">
        <w:rPr>
          <w:rFonts w:ascii="Arial Nova" w:hAnsi="Arial Nova"/>
          <w:sz w:val="24"/>
          <w:szCs w:val="24"/>
        </w:rPr>
        <w:t xml:space="preserve"> </w:t>
      </w:r>
      <w:r w:rsidR="00B15014" w:rsidRPr="00F2459D">
        <w:rPr>
          <w:rFonts w:ascii="Arial Nova" w:hAnsi="Arial Nova"/>
          <w:sz w:val="24"/>
          <w:szCs w:val="24"/>
        </w:rPr>
        <w:t>methods of engagement are in line with current industry best-practice.</w:t>
      </w:r>
    </w:p>
    <w:p w14:paraId="2CD533AE" w14:textId="77777777" w:rsidR="00B15014" w:rsidRPr="00F2459D" w:rsidRDefault="00B72355" w:rsidP="00F2459D">
      <w:pPr>
        <w:pStyle w:val="ListParagraph"/>
        <w:numPr>
          <w:ilvl w:val="0"/>
          <w:numId w:val="22"/>
        </w:numPr>
        <w:spacing w:line="240" w:lineRule="auto"/>
        <w:jc w:val="both"/>
        <w:rPr>
          <w:rFonts w:ascii="Arial Nova" w:hAnsi="Arial Nova"/>
          <w:sz w:val="24"/>
          <w:szCs w:val="24"/>
        </w:rPr>
      </w:pPr>
      <w:r w:rsidRPr="00F2459D">
        <w:rPr>
          <w:rFonts w:ascii="Arial Nova" w:hAnsi="Arial Nova"/>
          <w:sz w:val="24"/>
          <w:szCs w:val="24"/>
        </w:rPr>
        <w:t>liaises</w:t>
      </w:r>
      <w:r w:rsidR="00B15014" w:rsidRPr="00F2459D">
        <w:rPr>
          <w:rFonts w:ascii="Arial Nova" w:hAnsi="Arial Nova"/>
          <w:sz w:val="24"/>
          <w:szCs w:val="24"/>
        </w:rPr>
        <w:t xml:space="preserve"> with management to address concerns of the Board on the strategy and implementation</w:t>
      </w:r>
    </w:p>
    <w:p w14:paraId="0A2C56AF" w14:textId="77777777" w:rsidR="00B15014" w:rsidRPr="00F2459D" w:rsidRDefault="00B72355" w:rsidP="00F2459D">
      <w:pPr>
        <w:pStyle w:val="ListParagraph"/>
        <w:numPr>
          <w:ilvl w:val="0"/>
          <w:numId w:val="22"/>
        </w:numPr>
        <w:spacing w:line="240" w:lineRule="auto"/>
        <w:jc w:val="both"/>
        <w:rPr>
          <w:rFonts w:ascii="Arial Nova" w:hAnsi="Arial Nova"/>
          <w:sz w:val="24"/>
          <w:szCs w:val="24"/>
        </w:rPr>
      </w:pPr>
      <w:r w:rsidRPr="00F2459D">
        <w:rPr>
          <w:rFonts w:ascii="Arial Nova" w:hAnsi="Arial Nova"/>
          <w:sz w:val="24"/>
          <w:szCs w:val="24"/>
        </w:rPr>
        <w:t>recommends</w:t>
      </w:r>
      <w:r w:rsidR="00B15014" w:rsidRPr="00F2459D">
        <w:rPr>
          <w:rFonts w:ascii="Arial Nova" w:hAnsi="Arial Nova"/>
          <w:sz w:val="24"/>
          <w:szCs w:val="24"/>
        </w:rPr>
        <w:t xml:space="preserve"> the recognition of contributions from Members, Donors and Supporters through awards and</w:t>
      </w:r>
      <w:r w:rsidR="00453188" w:rsidRPr="00F2459D">
        <w:rPr>
          <w:rFonts w:ascii="Arial Nova" w:hAnsi="Arial Nova"/>
          <w:sz w:val="24"/>
          <w:szCs w:val="24"/>
        </w:rPr>
        <w:t xml:space="preserve"> </w:t>
      </w:r>
      <w:r w:rsidR="00B15014" w:rsidRPr="00F2459D">
        <w:rPr>
          <w:rFonts w:ascii="Arial Nova" w:hAnsi="Arial Nova"/>
          <w:sz w:val="24"/>
          <w:szCs w:val="24"/>
        </w:rPr>
        <w:t>life memberships, and</w:t>
      </w:r>
    </w:p>
    <w:p w14:paraId="62061B17" w14:textId="77777777" w:rsidR="00B15014" w:rsidRDefault="00B15014" w:rsidP="00F2459D">
      <w:pPr>
        <w:pStyle w:val="ListParagraph"/>
        <w:numPr>
          <w:ilvl w:val="0"/>
          <w:numId w:val="22"/>
        </w:numPr>
        <w:spacing w:line="240" w:lineRule="auto"/>
        <w:jc w:val="both"/>
        <w:rPr>
          <w:rFonts w:ascii="Arial Nova" w:hAnsi="Arial Nova"/>
          <w:sz w:val="24"/>
          <w:szCs w:val="24"/>
        </w:rPr>
      </w:pPr>
      <w:r w:rsidRPr="00F2459D">
        <w:rPr>
          <w:rFonts w:ascii="Arial Nova" w:hAnsi="Arial Nova"/>
          <w:sz w:val="24"/>
          <w:szCs w:val="24"/>
        </w:rPr>
        <w:t>ensure strategies are in place and are implemented to actively increase membership.</w:t>
      </w:r>
    </w:p>
    <w:p w14:paraId="1F4A1EF1" w14:textId="77777777" w:rsidR="00090BDF" w:rsidRPr="00F2459D" w:rsidRDefault="00090BDF" w:rsidP="00090BDF">
      <w:pPr>
        <w:pStyle w:val="ListParagraph"/>
        <w:spacing w:line="240" w:lineRule="auto"/>
        <w:jc w:val="both"/>
        <w:rPr>
          <w:rFonts w:ascii="Arial Nova" w:hAnsi="Arial Nova"/>
          <w:sz w:val="24"/>
          <w:szCs w:val="24"/>
        </w:rPr>
      </w:pPr>
    </w:p>
    <w:p w14:paraId="7991D85E" w14:textId="77777777" w:rsidR="00B15014" w:rsidRPr="00F2459D" w:rsidRDefault="00B15014"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 xml:space="preserve">monitor the </w:t>
      </w:r>
      <w:r w:rsidR="00F2459D">
        <w:rPr>
          <w:rFonts w:ascii="Arial Nova" w:hAnsi="Arial Nova"/>
          <w:sz w:val="24"/>
          <w:szCs w:val="24"/>
        </w:rPr>
        <w:t>Organizations</w:t>
      </w:r>
      <w:r w:rsidRPr="00F2459D">
        <w:rPr>
          <w:rFonts w:ascii="Arial Nova" w:hAnsi="Arial Nova"/>
          <w:sz w:val="24"/>
          <w:szCs w:val="24"/>
        </w:rPr>
        <w:t xml:space="preserve"> Income Plan. It must:</w:t>
      </w:r>
    </w:p>
    <w:p w14:paraId="6B267FAA" w14:textId="77777777" w:rsidR="00B15014" w:rsidRPr="00F2459D" w:rsidRDefault="00B15014" w:rsidP="00F2459D">
      <w:pPr>
        <w:pStyle w:val="ListParagraph"/>
        <w:numPr>
          <w:ilvl w:val="0"/>
          <w:numId w:val="23"/>
        </w:numPr>
        <w:spacing w:line="240" w:lineRule="auto"/>
        <w:jc w:val="both"/>
        <w:rPr>
          <w:rFonts w:ascii="Arial Nova" w:hAnsi="Arial Nova"/>
          <w:sz w:val="24"/>
          <w:szCs w:val="24"/>
        </w:rPr>
      </w:pPr>
      <w:r w:rsidRPr="00F2459D">
        <w:rPr>
          <w:rFonts w:ascii="Arial Nova" w:hAnsi="Arial Nova"/>
          <w:sz w:val="24"/>
          <w:szCs w:val="24"/>
        </w:rPr>
        <w:t>monitor the Income Plan against Community Support Income (CSI) and Institutional Income targets and</w:t>
      </w:r>
      <w:r w:rsidR="00B72355" w:rsidRPr="00F2459D">
        <w:rPr>
          <w:rFonts w:ascii="Arial Nova" w:hAnsi="Arial Nova"/>
          <w:sz w:val="24"/>
          <w:szCs w:val="24"/>
        </w:rPr>
        <w:t xml:space="preserve"> </w:t>
      </w:r>
      <w:r w:rsidRPr="00F2459D">
        <w:rPr>
          <w:rFonts w:ascii="Arial Nova" w:hAnsi="Arial Nova"/>
          <w:sz w:val="24"/>
          <w:szCs w:val="24"/>
        </w:rPr>
        <w:t>report to the Board</w:t>
      </w:r>
    </w:p>
    <w:p w14:paraId="3EFC7DCA" w14:textId="77777777" w:rsidR="00B15014" w:rsidRPr="00F2459D" w:rsidRDefault="00B15014" w:rsidP="00F2459D">
      <w:pPr>
        <w:pStyle w:val="ListParagraph"/>
        <w:numPr>
          <w:ilvl w:val="0"/>
          <w:numId w:val="23"/>
        </w:numPr>
        <w:spacing w:line="240" w:lineRule="auto"/>
        <w:jc w:val="both"/>
        <w:rPr>
          <w:rFonts w:ascii="Arial Nova" w:hAnsi="Arial Nova"/>
          <w:sz w:val="24"/>
          <w:szCs w:val="24"/>
        </w:rPr>
      </w:pPr>
      <w:r w:rsidRPr="00F2459D">
        <w:rPr>
          <w:rFonts w:ascii="Arial Nova" w:hAnsi="Arial Nova"/>
          <w:sz w:val="24"/>
          <w:szCs w:val="24"/>
        </w:rPr>
        <w:t>ensure strategies are in place and are implemented to meet income targets</w:t>
      </w:r>
    </w:p>
    <w:p w14:paraId="777290E9" w14:textId="77777777" w:rsidR="00B15014" w:rsidRPr="00F2459D" w:rsidRDefault="00B15014" w:rsidP="00F2459D">
      <w:pPr>
        <w:pStyle w:val="ListParagraph"/>
        <w:numPr>
          <w:ilvl w:val="0"/>
          <w:numId w:val="23"/>
        </w:numPr>
        <w:spacing w:line="240" w:lineRule="auto"/>
        <w:jc w:val="both"/>
        <w:rPr>
          <w:rFonts w:ascii="Arial Nova" w:hAnsi="Arial Nova"/>
          <w:sz w:val="24"/>
          <w:szCs w:val="24"/>
        </w:rPr>
      </w:pPr>
      <w:r w:rsidRPr="00F2459D">
        <w:rPr>
          <w:rFonts w:ascii="Arial Nova" w:hAnsi="Arial Nova"/>
          <w:sz w:val="24"/>
          <w:szCs w:val="24"/>
        </w:rPr>
        <w:t>review any significant and new income investment strategies, and</w:t>
      </w:r>
    </w:p>
    <w:p w14:paraId="012E3562" w14:textId="77777777" w:rsidR="00B15014" w:rsidRDefault="00B15014" w:rsidP="00F2459D">
      <w:pPr>
        <w:pStyle w:val="ListParagraph"/>
        <w:numPr>
          <w:ilvl w:val="0"/>
          <w:numId w:val="23"/>
        </w:numPr>
        <w:spacing w:line="240" w:lineRule="auto"/>
        <w:jc w:val="both"/>
        <w:rPr>
          <w:rFonts w:ascii="Arial Nova" w:hAnsi="Arial Nova"/>
          <w:sz w:val="24"/>
          <w:szCs w:val="24"/>
        </w:rPr>
      </w:pPr>
      <w:r w:rsidRPr="00F2459D">
        <w:rPr>
          <w:rFonts w:ascii="Arial Nova" w:hAnsi="Arial Nova"/>
          <w:sz w:val="24"/>
          <w:szCs w:val="24"/>
        </w:rPr>
        <w:t>liaise with management to take remedial actions to address shortfalls and advise the Board as required.</w:t>
      </w:r>
    </w:p>
    <w:p w14:paraId="64C29218" w14:textId="77777777" w:rsidR="00090BDF" w:rsidRPr="00F2459D" w:rsidRDefault="00090BDF" w:rsidP="00090BDF">
      <w:pPr>
        <w:pStyle w:val="ListParagraph"/>
        <w:spacing w:line="240" w:lineRule="auto"/>
        <w:jc w:val="both"/>
        <w:rPr>
          <w:rFonts w:ascii="Arial Nova" w:hAnsi="Arial Nova"/>
          <w:sz w:val="24"/>
          <w:szCs w:val="24"/>
        </w:rPr>
      </w:pPr>
    </w:p>
    <w:p w14:paraId="176B83FB" w14:textId="77777777" w:rsidR="00B15014" w:rsidRPr="00F2459D" w:rsidRDefault="00B15014"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facilitate the linkage of Members and Community Groups to the Board. It must:</w:t>
      </w:r>
    </w:p>
    <w:p w14:paraId="12B2EA49" w14:textId="77777777" w:rsidR="00B15014" w:rsidRPr="00F2459D" w:rsidRDefault="00B72355" w:rsidP="00F2459D">
      <w:pPr>
        <w:pStyle w:val="ListParagraph"/>
        <w:numPr>
          <w:ilvl w:val="0"/>
          <w:numId w:val="24"/>
        </w:numPr>
        <w:spacing w:line="240" w:lineRule="auto"/>
        <w:jc w:val="both"/>
        <w:rPr>
          <w:rFonts w:ascii="Arial Nova" w:hAnsi="Arial Nova"/>
          <w:sz w:val="24"/>
          <w:szCs w:val="24"/>
        </w:rPr>
      </w:pPr>
      <w:r w:rsidRPr="00F2459D">
        <w:rPr>
          <w:rFonts w:ascii="Arial Nova" w:hAnsi="Arial Nova"/>
          <w:sz w:val="24"/>
          <w:szCs w:val="24"/>
        </w:rPr>
        <w:t>advises</w:t>
      </w:r>
      <w:r w:rsidR="00B15014" w:rsidRPr="00F2459D">
        <w:rPr>
          <w:rFonts w:ascii="Arial Nova" w:hAnsi="Arial Nova"/>
          <w:sz w:val="24"/>
          <w:szCs w:val="24"/>
        </w:rPr>
        <w:t xml:space="preserve"> the Board on the governance and operational responsibilities and privileges of Members and</w:t>
      </w:r>
      <w:r w:rsidRPr="00F2459D">
        <w:rPr>
          <w:rFonts w:ascii="Arial Nova" w:hAnsi="Arial Nova"/>
          <w:sz w:val="24"/>
          <w:szCs w:val="24"/>
        </w:rPr>
        <w:t xml:space="preserve"> </w:t>
      </w:r>
      <w:r w:rsidR="00B15014" w:rsidRPr="00F2459D">
        <w:rPr>
          <w:rFonts w:ascii="Arial Nova" w:hAnsi="Arial Nova"/>
          <w:sz w:val="24"/>
          <w:szCs w:val="24"/>
        </w:rPr>
        <w:t>Groups, including through developing and reviewing relevant Board processes and the Groups’ Charter</w:t>
      </w:r>
    </w:p>
    <w:p w14:paraId="74D2AB89" w14:textId="77777777" w:rsidR="00B15014" w:rsidRPr="00F2459D" w:rsidRDefault="00B15014" w:rsidP="00F2459D">
      <w:pPr>
        <w:pStyle w:val="ListParagraph"/>
        <w:numPr>
          <w:ilvl w:val="0"/>
          <w:numId w:val="24"/>
        </w:numPr>
        <w:spacing w:line="240" w:lineRule="auto"/>
        <w:jc w:val="both"/>
        <w:rPr>
          <w:rFonts w:ascii="Arial Nova" w:hAnsi="Arial Nova"/>
          <w:sz w:val="24"/>
          <w:szCs w:val="24"/>
        </w:rPr>
      </w:pPr>
      <w:r w:rsidRPr="00F2459D">
        <w:rPr>
          <w:rFonts w:ascii="Arial Nova" w:hAnsi="Arial Nova"/>
          <w:sz w:val="24"/>
          <w:szCs w:val="24"/>
        </w:rPr>
        <w:t>ensure Members and Groups are sufficiently supported to make a meaningful contribution to the</w:t>
      </w:r>
      <w:r w:rsidR="00B72355" w:rsidRPr="00F2459D">
        <w:rPr>
          <w:rFonts w:ascii="Arial Nova" w:hAnsi="Arial Nova"/>
          <w:sz w:val="24"/>
          <w:szCs w:val="24"/>
        </w:rPr>
        <w:t xml:space="preserve"> </w:t>
      </w:r>
      <w:r w:rsidR="00F2459D">
        <w:rPr>
          <w:rFonts w:ascii="Arial Nova" w:hAnsi="Arial Nova"/>
          <w:sz w:val="24"/>
          <w:szCs w:val="24"/>
        </w:rPr>
        <w:t>Organizations</w:t>
      </w:r>
      <w:r w:rsidRPr="00F2459D">
        <w:rPr>
          <w:rFonts w:ascii="Arial Nova" w:hAnsi="Arial Nova"/>
          <w:sz w:val="24"/>
          <w:szCs w:val="24"/>
        </w:rPr>
        <w:t xml:space="preserve"> work, including by facilitating communication with the Board</w:t>
      </w:r>
    </w:p>
    <w:p w14:paraId="510BAFBD" w14:textId="77777777" w:rsidR="002B507C" w:rsidRPr="00F2459D" w:rsidRDefault="00B15014" w:rsidP="00F2459D">
      <w:pPr>
        <w:pStyle w:val="ListParagraph"/>
        <w:numPr>
          <w:ilvl w:val="0"/>
          <w:numId w:val="24"/>
        </w:numPr>
        <w:spacing w:line="240" w:lineRule="auto"/>
        <w:jc w:val="both"/>
        <w:rPr>
          <w:rFonts w:ascii="Arial Nova" w:hAnsi="Arial Nova"/>
          <w:sz w:val="24"/>
          <w:szCs w:val="24"/>
        </w:rPr>
      </w:pPr>
      <w:r w:rsidRPr="00F2459D">
        <w:rPr>
          <w:rFonts w:ascii="Arial Nova" w:hAnsi="Arial Nova"/>
          <w:sz w:val="24"/>
          <w:szCs w:val="24"/>
        </w:rPr>
        <w:t>ensure consultation with Members and Groups, as requested by the Board. This may include the</w:t>
      </w:r>
      <w:r w:rsidR="00B72355" w:rsidRPr="00F2459D">
        <w:rPr>
          <w:rFonts w:ascii="Arial Nova" w:hAnsi="Arial Nova"/>
          <w:sz w:val="24"/>
          <w:szCs w:val="24"/>
        </w:rPr>
        <w:t xml:space="preserve"> </w:t>
      </w:r>
      <w:r w:rsidRPr="00F2459D">
        <w:rPr>
          <w:rFonts w:ascii="Arial Nova" w:hAnsi="Arial Nova"/>
          <w:sz w:val="24"/>
          <w:szCs w:val="24"/>
        </w:rPr>
        <w:t xml:space="preserve">Company’ Strategic Plan, engagement around annual reporting, </w:t>
      </w:r>
      <w:r w:rsidRPr="00F2459D">
        <w:rPr>
          <w:rFonts w:ascii="Arial Nova" w:hAnsi="Arial Nova"/>
          <w:sz w:val="24"/>
          <w:szCs w:val="24"/>
        </w:rPr>
        <w:lastRenderedPageBreak/>
        <w:t>and participation in Annual State</w:t>
      </w:r>
      <w:r w:rsidR="00B72355" w:rsidRPr="00F2459D">
        <w:rPr>
          <w:rFonts w:ascii="Arial Nova" w:hAnsi="Arial Nova"/>
          <w:sz w:val="24"/>
          <w:szCs w:val="24"/>
        </w:rPr>
        <w:t xml:space="preserve"> </w:t>
      </w:r>
      <w:r w:rsidRPr="00F2459D">
        <w:rPr>
          <w:rFonts w:ascii="Arial Nova" w:hAnsi="Arial Nova"/>
          <w:sz w:val="24"/>
          <w:szCs w:val="24"/>
        </w:rPr>
        <w:t>meetings, and</w:t>
      </w:r>
      <w:r w:rsidR="00B72355" w:rsidRPr="00F2459D">
        <w:rPr>
          <w:rFonts w:ascii="Arial Nova" w:hAnsi="Arial Nova"/>
          <w:sz w:val="24"/>
          <w:szCs w:val="24"/>
        </w:rPr>
        <w:t xml:space="preserve"> </w:t>
      </w:r>
      <w:r w:rsidR="002B507C" w:rsidRPr="00F2459D">
        <w:rPr>
          <w:rFonts w:ascii="Arial Nova" w:hAnsi="Arial Nova"/>
          <w:sz w:val="24"/>
          <w:szCs w:val="24"/>
        </w:rPr>
        <w:t>establish and monitor a Member and Supporter complaints process.</w:t>
      </w:r>
    </w:p>
    <w:p w14:paraId="4861C0FF" w14:textId="77777777" w:rsidR="002B507C" w:rsidRPr="00F2459D" w:rsidRDefault="002B507C" w:rsidP="00F2459D">
      <w:pPr>
        <w:spacing w:line="240" w:lineRule="auto"/>
        <w:jc w:val="both"/>
        <w:rPr>
          <w:rFonts w:ascii="Arial Nova" w:hAnsi="Arial Nova"/>
          <w:sz w:val="24"/>
          <w:szCs w:val="24"/>
        </w:rPr>
      </w:pPr>
      <w:r w:rsidRPr="00F2459D">
        <w:rPr>
          <w:rFonts w:ascii="Arial Nova" w:hAnsi="Arial Nova"/>
          <w:sz w:val="24"/>
          <w:szCs w:val="24"/>
        </w:rPr>
        <w:t>3. Governance Committee</w:t>
      </w:r>
    </w:p>
    <w:p w14:paraId="6935E095" w14:textId="77777777" w:rsidR="002B507C" w:rsidRPr="00F2459D" w:rsidRDefault="002B507C" w:rsidP="00F2459D">
      <w:pPr>
        <w:spacing w:line="240" w:lineRule="auto"/>
        <w:jc w:val="both"/>
        <w:rPr>
          <w:rFonts w:ascii="Arial Nova" w:hAnsi="Arial Nova"/>
          <w:sz w:val="24"/>
          <w:szCs w:val="24"/>
        </w:rPr>
      </w:pPr>
      <w:r w:rsidRPr="00F2459D">
        <w:rPr>
          <w:rFonts w:ascii="Arial Nova" w:hAnsi="Arial Nova"/>
          <w:sz w:val="24"/>
          <w:szCs w:val="24"/>
        </w:rPr>
        <w:t>The Governance Committee helps the Board to improve its own structure, composition and functioning.</w:t>
      </w:r>
      <w:r w:rsidR="00B72355" w:rsidRPr="00F2459D">
        <w:rPr>
          <w:rFonts w:ascii="Arial Nova" w:hAnsi="Arial Nova"/>
          <w:sz w:val="24"/>
          <w:szCs w:val="24"/>
        </w:rPr>
        <w:t xml:space="preserve"> </w:t>
      </w:r>
      <w:r w:rsidRPr="00F2459D">
        <w:rPr>
          <w:rFonts w:ascii="Arial Nova" w:hAnsi="Arial Nova"/>
          <w:sz w:val="24"/>
          <w:szCs w:val="24"/>
        </w:rPr>
        <w:t>It must:</w:t>
      </w:r>
    </w:p>
    <w:p w14:paraId="52F5AE30"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direct and oversee the recruitment, induction, and development of Directors</w:t>
      </w:r>
    </w:p>
    <w:p w14:paraId="36283D28"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conduct or oversee regular assessments of the performance of the Board and its committees</w:t>
      </w:r>
    </w:p>
    <w:p w14:paraId="40BEF994"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conduct regular reviews of Board policies and processes, with particular regard to the monitoring of</w:t>
      </w:r>
      <w:r w:rsidR="00B72355" w:rsidRPr="00F2459D">
        <w:rPr>
          <w:rFonts w:ascii="Arial Nova" w:hAnsi="Arial Nova"/>
          <w:sz w:val="24"/>
          <w:szCs w:val="24"/>
        </w:rPr>
        <w:t xml:space="preserve"> organizational</w:t>
      </w:r>
      <w:r w:rsidRPr="00F2459D">
        <w:rPr>
          <w:rFonts w:ascii="Arial Nova" w:hAnsi="Arial Nova"/>
          <w:sz w:val="24"/>
          <w:szCs w:val="24"/>
        </w:rPr>
        <w:t xml:space="preserve"> performance</w:t>
      </w:r>
    </w:p>
    <w:p w14:paraId="797978A1"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conduct reviews of the Constitution</w:t>
      </w:r>
    </w:p>
    <w:p w14:paraId="4415BED6"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oversee design of the Board’s strategy meetings</w:t>
      </w:r>
    </w:p>
    <w:p w14:paraId="1146E572"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 xml:space="preserve">make recommendations to the Board on Executive </w:t>
      </w:r>
      <w:r w:rsidR="00090BDF">
        <w:rPr>
          <w:rFonts w:ascii="Arial Nova" w:hAnsi="Arial Nova"/>
          <w:sz w:val="24"/>
          <w:szCs w:val="24"/>
        </w:rPr>
        <w:t xml:space="preserve">Director </w:t>
      </w:r>
      <w:r w:rsidRPr="00F2459D">
        <w:rPr>
          <w:rFonts w:ascii="Arial Nova" w:hAnsi="Arial Nova"/>
          <w:sz w:val="24"/>
          <w:szCs w:val="24"/>
        </w:rPr>
        <w:t>succession policies and processes</w:t>
      </w:r>
    </w:p>
    <w:p w14:paraId="67DD07C0"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recommend a Chair/Chair Designate to the Board, and</w:t>
      </w:r>
    </w:p>
    <w:p w14:paraId="257F3994" w14:textId="77777777" w:rsidR="002B507C" w:rsidRPr="00F2459D" w:rsidRDefault="002B507C" w:rsidP="00F2459D">
      <w:pPr>
        <w:pStyle w:val="ListParagraph"/>
        <w:numPr>
          <w:ilvl w:val="0"/>
          <w:numId w:val="21"/>
        </w:numPr>
        <w:spacing w:line="240" w:lineRule="auto"/>
        <w:jc w:val="both"/>
        <w:rPr>
          <w:rFonts w:ascii="Arial Nova" w:hAnsi="Arial Nova"/>
          <w:sz w:val="24"/>
          <w:szCs w:val="24"/>
        </w:rPr>
      </w:pPr>
      <w:r w:rsidRPr="00F2459D">
        <w:rPr>
          <w:rFonts w:ascii="Arial Nova" w:hAnsi="Arial Nova"/>
          <w:sz w:val="24"/>
          <w:szCs w:val="24"/>
        </w:rPr>
        <w:t xml:space="preserve">remain informed of developments in </w:t>
      </w:r>
      <w:r w:rsidR="00090BDF">
        <w:rPr>
          <w:rFonts w:ascii="Arial Nova" w:hAnsi="Arial Nova"/>
          <w:sz w:val="24"/>
          <w:szCs w:val="24"/>
        </w:rPr>
        <w:t xml:space="preserve">Partners in Community Social Action (PICSA) Uganda </w:t>
      </w:r>
      <w:r w:rsidR="00090BDF" w:rsidRPr="00F2459D">
        <w:rPr>
          <w:rFonts w:ascii="Arial Nova" w:hAnsi="Arial Nova"/>
          <w:sz w:val="24"/>
          <w:szCs w:val="24"/>
        </w:rPr>
        <w:t>and</w:t>
      </w:r>
      <w:r w:rsidRPr="00F2459D">
        <w:rPr>
          <w:rFonts w:ascii="Arial Nova" w:hAnsi="Arial Nova"/>
          <w:sz w:val="24"/>
          <w:szCs w:val="24"/>
        </w:rPr>
        <w:t xml:space="preserve"> their implications for the governance of the</w:t>
      </w:r>
      <w:r w:rsidR="00B72355" w:rsidRPr="00F2459D">
        <w:rPr>
          <w:rFonts w:ascii="Arial Nova" w:hAnsi="Arial Nova"/>
          <w:sz w:val="24"/>
          <w:szCs w:val="24"/>
        </w:rPr>
        <w:t xml:space="preserve"> </w:t>
      </w:r>
      <w:r w:rsidR="00090BDF">
        <w:rPr>
          <w:rFonts w:ascii="Arial Nova" w:hAnsi="Arial Nova"/>
          <w:sz w:val="24"/>
          <w:szCs w:val="24"/>
        </w:rPr>
        <w:t>organization</w:t>
      </w:r>
      <w:r w:rsidRPr="00F2459D">
        <w:rPr>
          <w:rFonts w:ascii="Arial Nova" w:hAnsi="Arial Nova"/>
          <w:sz w:val="24"/>
          <w:szCs w:val="24"/>
        </w:rPr>
        <w:t>.</w:t>
      </w:r>
    </w:p>
    <w:p w14:paraId="1CD09AAA" w14:textId="77777777" w:rsidR="002B507C" w:rsidRPr="00F2459D" w:rsidRDefault="002B507C" w:rsidP="00F2459D">
      <w:pPr>
        <w:spacing w:line="240" w:lineRule="auto"/>
        <w:jc w:val="both"/>
        <w:rPr>
          <w:rFonts w:ascii="Arial Nova" w:hAnsi="Arial Nova"/>
          <w:sz w:val="24"/>
          <w:szCs w:val="24"/>
        </w:rPr>
      </w:pPr>
      <w:r w:rsidRPr="00F2459D">
        <w:rPr>
          <w:rFonts w:ascii="Arial Nova" w:hAnsi="Arial Nova"/>
          <w:sz w:val="24"/>
          <w:szCs w:val="24"/>
        </w:rPr>
        <w:t>4. Remuneration Committee</w:t>
      </w:r>
    </w:p>
    <w:p w14:paraId="09CA3292" w14:textId="77777777" w:rsidR="002B507C" w:rsidRPr="00F2459D" w:rsidRDefault="002B507C" w:rsidP="00F2459D">
      <w:pPr>
        <w:spacing w:line="240" w:lineRule="auto"/>
        <w:jc w:val="both"/>
        <w:rPr>
          <w:rFonts w:ascii="Arial Nova" w:hAnsi="Arial Nova"/>
          <w:sz w:val="24"/>
          <w:szCs w:val="24"/>
        </w:rPr>
      </w:pPr>
      <w:r w:rsidRPr="00F2459D">
        <w:rPr>
          <w:rFonts w:ascii="Arial Nova" w:hAnsi="Arial Nova"/>
          <w:sz w:val="24"/>
          <w:szCs w:val="24"/>
        </w:rPr>
        <w:t>The Remuneration Committee assists the Board to review and adopt policy which guides the terms of</w:t>
      </w:r>
      <w:r w:rsidR="00B72355" w:rsidRPr="00F2459D">
        <w:rPr>
          <w:rFonts w:ascii="Arial Nova" w:hAnsi="Arial Nova"/>
          <w:sz w:val="24"/>
          <w:szCs w:val="24"/>
        </w:rPr>
        <w:t xml:space="preserve"> </w:t>
      </w:r>
      <w:r w:rsidRPr="00F2459D">
        <w:rPr>
          <w:rFonts w:ascii="Arial Nova" w:hAnsi="Arial Nova"/>
          <w:sz w:val="24"/>
          <w:szCs w:val="24"/>
        </w:rPr>
        <w:t xml:space="preserve">employment and the remuneration strategies applicable to </w:t>
      </w:r>
      <w:r w:rsidR="00B85703" w:rsidRPr="00F2459D">
        <w:rPr>
          <w:rFonts w:ascii="Arial Nova" w:hAnsi="Arial Nova"/>
          <w:sz w:val="24"/>
          <w:szCs w:val="24"/>
        </w:rPr>
        <w:t>the Executive</w:t>
      </w:r>
      <w:r w:rsidR="00B85703">
        <w:rPr>
          <w:rFonts w:ascii="Arial Nova" w:hAnsi="Arial Nova"/>
          <w:sz w:val="24"/>
          <w:szCs w:val="24"/>
        </w:rPr>
        <w:t xml:space="preserve"> Directors,</w:t>
      </w:r>
      <w:r w:rsidRPr="00F2459D">
        <w:rPr>
          <w:rFonts w:ascii="Arial Nova" w:hAnsi="Arial Nova"/>
          <w:sz w:val="24"/>
          <w:szCs w:val="24"/>
        </w:rPr>
        <w:t xml:space="preserve"> and, where appropriate, Senior</w:t>
      </w:r>
      <w:r w:rsidR="00B72355" w:rsidRPr="00F2459D">
        <w:rPr>
          <w:rFonts w:ascii="Arial Nova" w:hAnsi="Arial Nova"/>
          <w:sz w:val="24"/>
          <w:szCs w:val="24"/>
        </w:rPr>
        <w:t xml:space="preserve"> </w:t>
      </w:r>
      <w:r w:rsidRPr="00F2459D">
        <w:rPr>
          <w:rFonts w:ascii="Arial Nova" w:hAnsi="Arial Nova"/>
          <w:sz w:val="24"/>
          <w:szCs w:val="24"/>
        </w:rPr>
        <w:t>Leadership Team. It must:</w:t>
      </w:r>
    </w:p>
    <w:p w14:paraId="2D02B11B" w14:textId="77777777" w:rsidR="00B72355" w:rsidRPr="00F2459D" w:rsidRDefault="002B507C" w:rsidP="00F2459D">
      <w:pPr>
        <w:pStyle w:val="ListParagraph"/>
        <w:numPr>
          <w:ilvl w:val="0"/>
          <w:numId w:val="25"/>
        </w:numPr>
        <w:spacing w:line="240" w:lineRule="auto"/>
        <w:jc w:val="both"/>
        <w:rPr>
          <w:rFonts w:ascii="Arial Nova" w:hAnsi="Arial Nova"/>
          <w:sz w:val="24"/>
          <w:szCs w:val="24"/>
        </w:rPr>
      </w:pPr>
      <w:r w:rsidRPr="00F2459D">
        <w:rPr>
          <w:rFonts w:ascii="Arial Nova" w:hAnsi="Arial Nova"/>
          <w:sz w:val="24"/>
          <w:szCs w:val="24"/>
        </w:rPr>
        <w:t>review and recommend to the Board the policy which guides the terms of employment and the remuneration</w:t>
      </w:r>
      <w:r w:rsidR="00B72355" w:rsidRPr="00F2459D">
        <w:rPr>
          <w:rFonts w:ascii="Arial Nova" w:hAnsi="Arial Nova"/>
          <w:sz w:val="24"/>
          <w:szCs w:val="24"/>
        </w:rPr>
        <w:t xml:space="preserve"> </w:t>
      </w:r>
      <w:r w:rsidRPr="00F2459D">
        <w:rPr>
          <w:rFonts w:ascii="Arial Nova" w:hAnsi="Arial Nova"/>
          <w:sz w:val="24"/>
          <w:szCs w:val="24"/>
        </w:rPr>
        <w:t>strategies applicable to the Executive</w:t>
      </w:r>
      <w:r w:rsidR="00B85703">
        <w:rPr>
          <w:rFonts w:ascii="Arial Nova" w:hAnsi="Arial Nova"/>
          <w:sz w:val="24"/>
          <w:szCs w:val="24"/>
        </w:rPr>
        <w:t xml:space="preserve"> Director </w:t>
      </w:r>
      <w:r w:rsidR="00B85703" w:rsidRPr="00F2459D">
        <w:rPr>
          <w:rFonts w:ascii="Arial Nova" w:hAnsi="Arial Nova"/>
          <w:sz w:val="24"/>
          <w:szCs w:val="24"/>
        </w:rPr>
        <w:t>and</w:t>
      </w:r>
      <w:r w:rsidRPr="00F2459D">
        <w:rPr>
          <w:rFonts w:ascii="Arial Nova" w:hAnsi="Arial Nova"/>
          <w:sz w:val="24"/>
          <w:szCs w:val="24"/>
        </w:rPr>
        <w:t>, where appropriate, Senior Leadership Team</w:t>
      </w:r>
    </w:p>
    <w:p w14:paraId="5B5116C6" w14:textId="77777777" w:rsidR="00B72355" w:rsidRPr="00F2459D" w:rsidRDefault="002B507C" w:rsidP="00F2459D">
      <w:pPr>
        <w:pStyle w:val="ListParagraph"/>
        <w:numPr>
          <w:ilvl w:val="0"/>
          <w:numId w:val="25"/>
        </w:numPr>
        <w:spacing w:line="240" w:lineRule="auto"/>
        <w:jc w:val="both"/>
        <w:rPr>
          <w:rFonts w:ascii="Arial Nova" w:hAnsi="Arial Nova"/>
          <w:sz w:val="24"/>
          <w:szCs w:val="24"/>
        </w:rPr>
      </w:pPr>
      <w:r w:rsidRPr="00F2459D">
        <w:rPr>
          <w:rFonts w:ascii="Arial Nova" w:hAnsi="Arial Nova"/>
          <w:sz w:val="24"/>
          <w:szCs w:val="24"/>
        </w:rPr>
        <w:t xml:space="preserve"> assist the Chair of the Board to set performance targets and evaluate the performance of </w:t>
      </w:r>
      <w:r w:rsidR="00B85703" w:rsidRPr="00F2459D">
        <w:rPr>
          <w:rFonts w:ascii="Arial Nova" w:hAnsi="Arial Nova"/>
          <w:sz w:val="24"/>
          <w:szCs w:val="24"/>
        </w:rPr>
        <w:t>the Executive</w:t>
      </w:r>
      <w:r w:rsidR="00B72355" w:rsidRPr="00F2459D">
        <w:rPr>
          <w:rFonts w:ascii="Arial Nova" w:hAnsi="Arial Nova"/>
          <w:sz w:val="24"/>
          <w:szCs w:val="24"/>
        </w:rPr>
        <w:t xml:space="preserve"> </w:t>
      </w:r>
      <w:r w:rsidR="00B85703">
        <w:rPr>
          <w:rFonts w:ascii="Arial Nova" w:hAnsi="Arial Nova"/>
          <w:sz w:val="24"/>
          <w:szCs w:val="24"/>
        </w:rPr>
        <w:t xml:space="preserve">Directors </w:t>
      </w:r>
      <w:r w:rsidRPr="00F2459D">
        <w:rPr>
          <w:rFonts w:ascii="Arial Nova" w:hAnsi="Arial Nova"/>
          <w:sz w:val="24"/>
          <w:szCs w:val="24"/>
        </w:rPr>
        <w:t>annually, and</w:t>
      </w:r>
    </w:p>
    <w:p w14:paraId="50E38C16" w14:textId="77777777" w:rsidR="002B507C" w:rsidRPr="00F2459D" w:rsidRDefault="002B507C" w:rsidP="00F2459D">
      <w:pPr>
        <w:pStyle w:val="ListParagraph"/>
        <w:numPr>
          <w:ilvl w:val="0"/>
          <w:numId w:val="25"/>
        </w:numPr>
        <w:spacing w:line="240" w:lineRule="auto"/>
        <w:jc w:val="both"/>
        <w:rPr>
          <w:rFonts w:ascii="Arial Nova" w:hAnsi="Arial Nova"/>
          <w:sz w:val="24"/>
          <w:szCs w:val="24"/>
        </w:rPr>
      </w:pPr>
      <w:r w:rsidRPr="00F2459D">
        <w:rPr>
          <w:rFonts w:ascii="Arial Nova" w:hAnsi="Arial Nova"/>
          <w:sz w:val="24"/>
          <w:szCs w:val="24"/>
        </w:rPr>
        <w:t xml:space="preserve">review recommendations in relation to remuneration of the Senior Leadership Team and </w:t>
      </w:r>
      <w:r w:rsidR="00B85703" w:rsidRPr="00F2459D">
        <w:rPr>
          <w:rFonts w:ascii="Arial Nova" w:hAnsi="Arial Nova"/>
          <w:sz w:val="24"/>
          <w:szCs w:val="24"/>
        </w:rPr>
        <w:t>the Executive</w:t>
      </w:r>
      <w:r w:rsidR="00B85703">
        <w:rPr>
          <w:rFonts w:ascii="Arial Nova" w:hAnsi="Arial Nova"/>
          <w:sz w:val="24"/>
          <w:szCs w:val="24"/>
        </w:rPr>
        <w:t xml:space="preserve"> Director.</w:t>
      </w:r>
    </w:p>
    <w:p w14:paraId="4481FFE2" w14:textId="77777777" w:rsidR="002B507C" w:rsidRPr="00F2459D" w:rsidRDefault="002B507C" w:rsidP="00F2459D">
      <w:pPr>
        <w:spacing w:line="240" w:lineRule="auto"/>
        <w:jc w:val="both"/>
        <w:rPr>
          <w:rFonts w:ascii="Arial Nova" w:hAnsi="Arial Nova"/>
          <w:sz w:val="24"/>
          <w:szCs w:val="24"/>
        </w:rPr>
      </w:pPr>
      <w:r w:rsidRPr="00F2459D">
        <w:rPr>
          <w:rFonts w:ascii="Arial Nova" w:hAnsi="Arial Nova"/>
          <w:sz w:val="24"/>
          <w:szCs w:val="24"/>
        </w:rPr>
        <w:t>The Board retains responsibility for:</w:t>
      </w:r>
    </w:p>
    <w:p w14:paraId="4A425D6A" w14:textId="77777777" w:rsidR="00B72355"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t xml:space="preserve">appointing, removing and setting the terms of appointment (including remuneration) of </w:t>
      </w:r>
      <w:r w:rsidR="00B85703" w:rsidRPr="00F2459D">
        <w:rPr>
          <w:rFonts w:ascii="Arial Nova" w:hAnsi="Arial Nova"/>
          <w:sz w:val="24"/>
          <w:szCs w:val="24"/>
        </w:rPr>
        <w:t>the Executive</w:t>
      </w:r>
      <w:r w:rsidR="00B85703">
        <w:rPr>
          <w:rFonts w:ascii="Arial Nova" w:hAnsi="Arial Nova"/>
          <w:sz w:val="24"/>
          <w:szCs w:val="24"/>
        </w:rPr>
        <w:t xml:space="preserve"> Director.</w:t>
      </w:r>
    </w:p>
    <w:p w14:paraId="6F067CF4" w14:textId="77777777" w:rsidR="00B72355"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t>evaluating the performance of the Executive</w:t>
      </w:r>
      <w:r w:rsidR="00B85703">
        <w:rPr>
          <w:rFonts w:ascii="Arial Nova" w:hAnsi="Arial Nova"/>
          <w:sz w:val="24"/>
          <w:szCs w:val="24"/>
        </w:rPr>
        <w:t xml:space="preserve"> Directors </w:t>
      </w:r>
      <w:r w:rsidR="00B85703" w:rsidRPr="00F2459D">
        <w:rPr>
          <w:rFonts w:ascii="Arial Nova" w:hAnsi="Arial Nova"/>
          <w:sz w:val="24"/>
          <w:szCs w:val="24"/>
        </w:rPr>
        <w:t>against</w:t>
      </w:r>
      <w:r w:rsidRPr="00F2459D">
        <w:rPr>
          <w:rFonts w:ascii="Arial Nova" w:hAnsi="Arial Nova"/>
          <w:sz w:val="24"/>
          <w:szCs w:val="24"/>
        </w:rPr>
        <w:t xml:space="preserve"> </w:t>
      </w:r>
      <w:r w:rsidR="00B85703">
        <w:rPr>
          <w:rFonts w:ascii="Arial Nova" w:hAnsi="Arial Nova"/>
          <w:sz w:val="24"/>
          <w:szCs w:val="24"/>
        </w:rPr>
        <w:t>set</w:t>
      </w:r>
      <w:r w:rsidRPr="00F2459D">
        <w:rPr>
          <w:rFonts w:ascii="Arial Nova" w:hAnsi="Arial Nova"/>
          <w:sz w:val="24"/>
          <w:szCs w:val="24"/>
        </w:rPr>
        <w:t xml:space="preserve"> criteria</w:t>
      </w:r>
    </w:p>
    <w:p w14:paraId="66F4877D" w14:textId="77777777" w:rsidR="00B72355"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t>setting the policy that identifies the terms and conditions for the Senior Leadership Team, which includes the</w:t>
      </w:r>
      <w:r w:rsidR="00B72355" w:rsidRPr="00F2459D">
        <w:rPr>
          <w:rFonts w:ascii="Arial Nova" w:hAnsi="Arial Nova"/>
          <w:sz w:val="24"/>
          <w:szCs w:val="24"/>
        </w:rPr>
        <w:t xml:space="preserve"> </w:t>
      </w:r>
      <w:r w:rsidRPr="00F2459D">
        <w:rPr>
          <w:rFonts w:ascii="Arial Nova" w:hAnsi="Arial Nova"/>
          <w:sz w:val="24"/>
          <w:szCs w:val="24"/>
        </w:rPr>
        <w:t>Directors and the Associate Directors</w:t>
      </w:r>
    </w:p>
    <w:p w14:paraId="4DFEA126" w14:textId="77777777" w:rsidR="00B72355"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t xml:space="preserve"> approving a remuneration policy for </w:t>
      </w:r>
      <w:r w:rsidR="00B85703" w:rsidRPr="00F2459D">
        <w:rPr>
          <w:rFonts w:ascii="Arial Nova" w:hAnsi="Arial Nova"/>
          <w:sz w:val="24"/>
          <w:szCs w:val="24"/>
        </w:rPr>
        <w:t>the Executive</w:t>
      </w:r>
      <w:r w:rsidRPr="00F2459D">
        <w:rPr>
          <w:rFonts w:ascii="Arial Nova" w:hAnsi="Arial Nova"/>
          <w:sz w:val="24"/>
          <w:szCs w:val="24"/>
        </w:rPr>
        <w:t xml:space="preserve"> </w:t>
      </w:r>
      <w:r w:rsidR="00B85703">
        <w:rPr>
          <w:rFonts w:ascii="Arial Nova" w:hAnsi="Arial Nova"/>
          <w:sz w:val="24"/>
          <w:szCs w:val="24"/>
        </w:rPr>
        <w:t xml:space="preserve">Director </w:t>
      </w:r>
      <w:r w:rsidRPr="00F2459D">
        <w:rPr>
          <w:rFonts w:ascii="Arial Nova" w:hAnsi="Arial Nova"/>
          <w:sz w:val="24"/>
          <w:szCs w:val="24"/>
        </w:rPr>
        <w:t>and Senior Leadership Team, and</w:t>
      </w:r>
    </w:p>
    <w:p w14:paraId="3C79075F" w14:textId="77777777" w:rsidR="002B507C"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t xml:space="preserve"> delegating the responsibility for negotiation of salary and conditions for the Senior Leadership Team to the</w:t>
      </w:r>
      <w:r w:rsidR="00B72355" w:rsidRPr="00F2459D">
        <w:rPr>
          <w:rFonts w:ascii="Arial Nova" w:hAnsi="Arial Nova"/>
          <w:sz w:val="24"/>
          <w:szCs w:val="24"/>
        </w:rPr>
        <w:t xml:space="preserve"> </w:t>
      </w:r>
      <w:r w:rsidR="00B85703" w:rsidRPr="00F2459D">
        <w:rPr>
          <w:rFonts w:ascii="Arial Nova" w:hAnsi="Arial Nova"/>
          <w:sz w:val="24"/>
          <w:szCs w:val="24"/>
        </w:rPr>
        <w:t xml:space="preserve">Executive </w:t>
      </w:r>
      <w:r w:rsidR="00B85703">
        <w:rPr>
          <w:rFonts w:ascii="Arial Nova" w:hAnsi="Arial Nova"/>
          <w:sz w:val="24"/>
          <w:szCs w:val="24"/>
        </w:rPr>
        <w:t xml:space="preserve">Director </w:t>
      </w:r>
      <w:r w:rsidRPr="00F2459D">
        <w:rPr>
          <w:rFonts w:ascii="Arial Nova" w:hAnsi="Arial Nova"/>
          <w:sz w:val="24"/>
          <w:szCs w:val="24"/>
        </w:rPr>
        <w:t>within the agreed policy.</w:t>
      </w:r>
    </w:p>
    <w:p w14:paraId="0A1C95D1" w14:textId="77777777" w:rsidR="002B507C" w:rsidRPr="00F2459D" w:rsidRDefault="002B507C" w:rsidP="00F2459D">
      <w:pPr>
        <w:spacing w:line="240" w:lineRule="auto"/>
        <w:jc w:val="both"/>
        <w:rPr>
          <w:rFonts w:ascii="Arial Nova" w:hAnsi="Arial Nova"/>
          <w:sz w:val="24"/>
          <w:szCs w:val="24"/>
        </w:rPr>
      </w:pPr>
      <w:r w:rsidRPr="00F2459D">
        <w:rPr>
          <w:rFonts w:ascii="Arial Nova" w:hAnsi="Arial Nova"/>
          <w:sz w:val="24"/>
          <w:szCs w:val="24"/>
        </w:rPr>
        <w:t>Membership</w:t>
      </w:r>
    </w:p>
    <w:p w14:paraId="05AC1F4A" w14:textId="77777777" w:rsidR="002B507C"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lastRenderedPageBreak/>
        <w:t>The Remuneration Committee must be chaired by the Chair of the Board.</w:t>
      </w:r>
    </w:p>
    <w:p w14:paraId="3738FB60" w14:textId="77777777" w:rsidR="002B507C" w:rsidRPr="00F2459D" w:rsidRDefault="002B507C" w:rsidP="00F2459D">
      <w:pPr>
        <w:pStyle w:val="ListParagraph"/>
        <w:numPr>
          <w:ilvl w:val="0"/>
          <w:numId w:val="26"/>
        </w:numPr>
        <w:spacing w:line="240" w:lineRule="auto"/>
        <w:jc w:val="both"/>
        <w:rPr>
          <w:rFonts w:ascii="Arial Nova" w:hAnsi="Arial Nova"/>
          <w:sz w:val="24"/>
          <w:szCs w:val="24"/>
        </w:rPr>
      </w:pPr>
      <w:r w:rsidRPr="00F2459D">
        <w:rPr>
          <w:rFonts w:ascii="Arial Nova" w:hAnsi="Arial Nova"/>
          <w:sz w:val="24"/>
          <w:szCs w:val="24"/>
        </w:rPr>
        <w:t xml:space="preserve">A standing invitation is issued to </w:t>
      </w:r>
      <w:r w:rsidR="00B85703" w:rsidRPr="00F2459D">
        <w:rPr>
          <w:rFonts w:ascii="Arial Nova" w:hAnsi="Arial Nova"/>
          <w:sz w:val="24"/>
          <w:szCs w:val="24"/>
        </w:rPr>
        <w:t>the Executive</w:t>
      </w:r>
      <w:r w:rsidR="00B85703">
        <w:rPr>
          <w:rFonts w:ascii="Arial Nova" w:hAnsi="Arial Nova"/>
          <w:sz w:val="24"/>
          <w:szCs w:val="24"/>
        </w:rPr>
        <w:t xml:space="preserve"> Director</w:t>
      </w:r>
      <w:r w:rsidRPr="00F2459D">
        <w:rPr>
          <w:rFonts w:ascii="Arial Nova" w:hAnsi="Arial Nova"/>
          <w:sz w:val="24"/>
          <w:szCs w:val="24"/>
        </w:rPr>
        <w:t>, and the Associate Director Human Resources.</w:t>
      </w:r>
    </w:p>
    <w:sectPr w:rsidR="002B507C" w:rsidRPr="00F245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E353" w14:textId="77777777" w:rsidR="00415505" w:rsidRDefault="00415505" w:rsidP="00090BDF">
      <w:pPr>
        <w:spacing w:after="0" w:line="240" w:lineRule="auto"/>
      </w:pPr>
      <w:r>
        <w:separator/>
      </w:r>
    </w:p>
  </w:endnote>
  <w:endnote w:type="continuationSeparator" w:id="0">
    <w:p w14:paraId="3ABA8806" w14:textId="77777777" w:rsidR="00415505" w:rsidRDefault="00415505" w:rsidP="0009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0692" w14:textId="77777777" w:rsidR="00415505" w:rsidRDefault="00415505" w:rsidP="00090BDF">
      <w:pPr>
        <w:spacing w:after="0" w:line="240" w:lineRule="auto"/>
      </w:pPr>
      <w:r>
        <w:separator/>
      </w:r>
    </w:p>
  </w:footnote>
  <w:footnote w:type="continuationSeparator" w:id="0">
    <w:p w14:paraId="5B148E3C" w14:textId="77777777" w:rsidR="00415505" w:rsidRDefault="00415505" w:rsidP="00090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E25"/>
    <w:multiLevelType w:val="hybridMultilevel"/>
    <w:tmpl w:val="B032232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AD2B08"/>
    <w:multiLevelType w:val="hybridMultilevel"/>
    <w:tmpl w:val="B6A0A02C"/>
    <w:lvl w:ilvl="0" w:tplc="200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DA2967"/>
    <w:multiLevelType w:val="hybridMultilevel"/>
    <w:tmpl w:val="3710EB3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EB644E"/>
    <w:multiLevelType w:val="hybridMultilevel"/>
    <w:tmpl w:val="E1B6BAC6"/>
    <w:lvl w:ilvl="0" w:tplc="20000013">
      <w:start w:val="1"/>
      <w:numFmt w:val="upperRoman"/>
      <w:lvlText w:val="%1."/>
      <w:lvlJc w:val="righ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18B34A21"/>
    <w:multiLevelType w:val="hybridMultilevel"/>
    <w:tmpl w:val="B0C2844C"/>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5" w15:restartNumberingAfterBreak="0">
    <w:nsid w:val="1A643467"/>
    <w:multiLevelType w:val="hybridMultilevel"/>
    <w:tmpl w:val="31EC7AD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8B5270"/>
    <w:multiLevelType w:val="hybridMultilevel"/>
    <w:tmpl w:val="A9EAEE86"/>
    <w:lvl w:ilvl="0" w:tplc="20000013">
      <w:start w:val="1"/>
      <w:numFmt w:val="upperRoman"/>
      <w:lvlText w:val="%1."/>
      <w:lvlJc w:val="righ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22A54F4E"/>
    <w:multiLevelType w:val="hybridMultilevel"/>
    <w:tmpl w:val="F98E7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41663C"/>
    <w:multiLevelType w:val="hybridMultilevel"/>
    <w:tmpl w:val="CE4A8F8E"/>
    <w:lvl w:ilvl="0" w:tplc="20000013">
      <w:start w:val="1"/>
      <w:numFmt w:val="upperRoman"/>
      <w:lvlText w:val="%1."/>
      <w:lvlJc w:val="right"/>
      <w:pPr>
        <w:ind w:left="765" w:hanging="360"/>
      </w:pPr>
    </w:lvl>
    <w:lvl w:ilvl="1" w:tplc="20000019" w:tentative="1">
      <w:start w:val="1"/>
      <w:numFmt w:val="lowerLetter"/>
      <w:lvlText w:val="%2."/>
      <w:lvlJc w:val="left"/>
      <w:pPr>
        <w:ind w:left="1485" w:hanging="360"/>
      </w:pPr>
    </w:lvl>
    <w:lvl w:ilvl="2" w:tplc="2000001B" w:tentative="1">
      <w:start w:val="1"/>
      <w:numFmt w:val="lowerRoman"/>
      <w:lvlText w:val="%3."/>
      <w:lvlJc w:val="right"/>
      <w:pPr>
        <w:ind w:left="2205" w:hanging="180"/>
      </w:pPr>
    </w:lvl>
    <w:lvl w:ilvl="3" w:tplc="2000000F" w:tentative="1">
      <w:start w:val="1"/>
      <w:numFmt w:val="decimal"/>
      <w:lvlText w:val="%4."/>
      <w:lvlJc w:val="left"/>
      <w:pPr>
        <w:ind w:left="2925" w:hanging="360"/>
      </w:pPr>
    </w:lvl>
    <w:lvl w:ilvl="4" w:tplc="20000019" w:tentative="1">
      <w:start w:val="1"/>
      <w:numFmt w:val="lowerLetter"/>
      <w:lvlText w:val="%5."/>
      <w:lvlJc w:val="left"/>
      <w:pPr>
        <w:ind w:left="3645" w:hanging="360"/>
      </w:pPr>
    </w:lvl>
    <w:lvl w:ilvl="5" w:tplc="2000001B" w:tentative="1">
      <w:start w:val="1"/>
      <w:numFmt w:val="lowerRoman"/>
      <w:lvlText w:val="%6."/>
      <w:lvlJc w:val="right"/>
      <w:pPr>
        <w:ind w:left="4365" w:hanging="180"/>
      </w:pPr>
    </w:lvl>
    <w:lvl w:ilvl="6" w:tplc="2000000F" w:tentative="1">
      <w:start w:val="1"/>
      <w:numFmt w:val="decimal"/>
      <w:lvlText w:val="%7."/>
      <w:lvlJc w:val="left"/>
      <w:pPr>
        <w:ind w:left="5085" w:hanging="360"/>
      </w:pPr>
    </w:lvl>
    <w:lvl w:ilvl="7" w:tplc="20000019" w:tentative="1">
      <w:start w:val="1"/>
      <w:numFmt w:val="lowerLetter"/>
      <w:lvlText w:val="%8."/>
      <w:lvlJc w:val="left"/>
      <w:pPr>
        <w:ind w:left="5805" w:hanging="360"/>
      </w:pPr>
    </w:lvl>
    <w:lvl w:ilvl="8" w:tplc="2000001B" w:tentative="1">
      <w:start w:val="1"/>
      <w:numFmt w:val="lowerRoman"/>
      <w:lvlText w:val="%9."/>
      <w:lvlJc w:val="right"/>
      <w:pPr>
        <w:ind w:left="6525" w:hanging="180"/>
      </w:pPr>
    </w:lvl>
  </w:abstractNum>
  <w:abstractNum w:abstractNumId="9" w15:restartNumberingAfterBreak="0">
    <w:nsid w:val="38000FAD"/>
    <w:multiLevelType w:val="hybridMultilevel"/>
    <w:tmpl w:val="1982E0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4C234B"/>
    <w:multiLevelType w:val="hybridMultilevel"/>
    <w:tmpl w:val="3B6C14E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BC4329"/>
    <w:multiLevelType w:val="hybridMultilevel"/>
    <w:tmpl w:val="7D30FB3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7BE0996"/>
    <w:multiLevelType w:val="hybridMultilevel"/>
    <w:tmpl w:val="BB1E14C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8DB45E2"/>
    <w:multiLevelType w:val="hybridMultilevel"/>
    <w:tmpl w:val="4B1E0B0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4" w15:restartNumberingAfterBreak="0">
    <w:nsid w:val="4B053CD1"/>
    <w:multiLevelType w:val="hybridMultilevel"/>
    <w:tmpl w:val="BBAE83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AF1BB4"/>
    <w:multiLevelType w:val="hybridMultilevel"/>
    <w:tmpl w:val="FD30B1C8"/>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6" w15:restartNumberingAfterBreak="0">
    <w:nsid w:val="53DA1756"/>
    <w:multiLevelType w:val="hybridMultilevel"/>
    <w:tmpl w:val="CE8EBDDE"/>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7" w15:restartNumberingAfterBreak="0">
    <w:nsid w:val="5FFD34D1"/>
    <w:multiLevelType w:val="hybridMultilevel"/>
    <w:tmpl w:val="7772DF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0056EAB"/>
    <w:multiLevelType w:val="hybridMultilevel"/>
    <w:tmpl w:val="F6B41FAA"/>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9" w15:restartNumberingAfterBreak="0">
    <w:nsid w:val="610136FD"/>
    <w:multiLevelType w:val="hybridMultilevel"/>
    <w:tmpl w:val="0A7EE7CE"/>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20" w15:restartNumberingAfterBreak="0">
    <w:nsid w:val="62CD1D15"/>
    <w:multiLevelType w:val="hybridMultilevel"/>
    <w:tmpl w:val="ED1E4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1F4F79"/>
    <w:multiLevelType w:val="hybridMultilevel"/>
    <w:tmpl w:val="26C832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5BF225F"/>
    <w:multiLevelType w:val="hybridMultilevel"/>
    <w:tmpl w:val="BCFCC6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9B33841"/>
    <w:multiLevelType w:val="hybridMultilevel"/>
    <w:tmpl w:val="AE7C5D9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BBE7425"/>
    <w:multiLevelType w:val="hybridMultilevel"/>
    <w:tmpl w:val="DAA445E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BED12BE"/>
    <w:multiLevelType w:val="hybridMultilevel"/>
    <w:tmpl w:val="55CC0D96"/>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26" w15:restartNumberingAfterBreak="0">
    <w:nsid w:val="7F7F769C"/>
    <w:multiLevelType w:val="hybridMultilevel"/>
    <w:tmpl w:val="4254FD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7"/>
  </w:num>
  <w:num w:numId="4">
    <w:abstractNumId w:val="19"/>
  </w:num>
  <w:num w:numId="5">
    <w:abstractNumId w:val="17"/>
  </w:num>
  <w:num w:numId="6">
    <w:abstractNumId w:val="8"/>
  </w:num>
  <w:num w:numId="7">
    <w:abstractNumId w:val="6"/>
  </w:num>
  <w:num w:numId="8">
    <w:abstractNumId w:val="12"/>
  </w:num>
  <w:num w:numId="9">
    <w:abstractNumId w:val="5"/>
  </w:num>
  <w:num w:numId="10">
    <w:abstractNumId w:val="1"/>
  </w:num>
  <w:num w:numId="11">
    <w:abstractNumId w:val="22"/>
  </w:num>
  <w:num w:numId="12">
    <w:abstractNumId w:val="3"/>
  </w:num>
  <w:num w:numId="13">
    <w:abstractNumId w:val="24"/>
  </w:num>
  <w:num w:numId="14">
    <w:abstractNumId w:val="10"/>
  </w:num>
  <w:num w:numId="15">
    <w:abstractNumId w:val="11"/>
  </w:num>
  <w:num w:numId="16">
    <w:abstractNumId w:val="20"/>
  </w:num>
  <w:num w:numId="17">
    <w:abstractNumId w:val="14"/>
  </w:num>
  <w:num w:numId="18">
    <w:abstractNumId w:val="18"/>
  </w:num>
  <w:num w:numId="19">
    <w:abstractNumId w:val="9"/>
  </w:num>
  <w:num w:numId="20">
    <w:abstractNumId w:val="13"/>
  </w:num>
  <w:num w:numId="21">
    <w:abstractNumId w:val="4"/>
  </w:num>
  <w:num w:numId="22">
    <w:abstractNumId w:val="23"/>
  </w:num>
  <w:num w:numId="23">
    <w:abstractNumId w:val="2"/>
  </w:num>
  <w:num w:numId="24">
    <w:abstractNumId w:val="0"/>
  </w:num>
  <w:num w:numId="25">
    <w:abstractNumId w:val="15"/>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E1"/>
    <w:rsid w:val="00090BDF"/>
    <w:rsid w:val="000E262E"/>
    <w:rsid w:val="001D0F40"/>
    <w:rsid w:val="001D6193"/>
    <w:rsid w:val="001F7929"/>
    <w:rsid w:val="002B507C"/>
    <w:rsid w:val="002C3924"/>
    <w:rsid w:val="0033046E"/>
    <w:rsid w:val="00415505"/>
    <w:rsid w:val="004313E5"/>
    <w:rsid w:val="00453188"/>
    <w:rsid w:val="00456660"/>
    <w:rsid w:val="004D1A67"/>
    <w:rsid w:val="00613C3B"/>
    <w:rsid w:val="006D11CD"/>
    <w:rsid w:val="006F43AC"/>
    <w:rsid w:val="007147FF"/>
    <w:rsid w:val="008459E1"/>
    <w:rsid w:val="008A759C"/>
    <w:rsid w:val="008D15A1"/>
    <w:rsid w:val="009C2D93"/>
    <w:rsid w:val="00A04504"/>
    <w:rsid w:val="00A46E8B"/>
    <w:rsid w:val="00A74C22"/>
    <w:rsid w:val="00AA3780"/>
    <w:rsid w:val="00B15014"/>
    <w:rsid w:val="00B72355"/>
    <w:rsid w:val="00B85703"/>
    <w:rsid w:val="00BC63D4"/>
    <w:rsid w:val="00DF13DA"/>
    <w:rsid w:val="00E54E05"/>
    <w:rsid w:val="00ED373A"/>
    <w:rsid w:val="00F24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D896"/>
  <w15:chartTrackingRefBased/>
  <w15:docId w15:val="{8F1C9FF4-CF0E-4A83-9FB3-405222BB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9E1"/>
    <w:pPr>
      <w:ind w:left="720"/>
      <w:contextualSpacing/>
    </w:pPr>
  </w:style>
  <w:style w:type="paragraph" w:styleId="Header">
    <w:name w:val="header"/>
    <w:basedOn w:val="Normal"/>
    <w:link w:val="HeaderChar"/>
    <w:uiPriority w:val="99"/>
    <w:unhideWhenUsed/>
    <w:rsid w:val="0009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DF"/>
  </w:style>
  <w:style w:type="paragraph" w:styleId="Footer">
    <w:name w:val="footer"/>
    <w:basedOn w:val="Normal"/>
    <w:link w:val="FooterChar"/>
    <w:uiPriority w:val="99"/>
    <w:unhideWhenUsed/>
    <w:rsid w:val="0009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DF"/>
  </w:style>
  <w:style w:type="character" w:styleId="IntenseReference">
    <w:name w:val="Intense Reference"/>
    <w:uiPriority w:val="32"/>
    <w:qFormat/>
    <w:rsid w:val="00613C3B"/>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user</cp:lastModifiedBy>
  <cp:revision>3</cp:revision>
  <dcterms:created xsi:type="dcterms:W3CDTF">2024-05-16T23:11:00Z</dcterms:created>
  <dcterms:modified xsi:type="dcterms:W3CDTF">2024-05-17T01:11:00Z</dcterms:modified>
</cp:coreProperties>
</file>